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4A7E"/>
          <w:sz w:val="48"/>
        </w:rPr>
        <w:t>PAKET SOAL VISUAL-KONTEKSTUAL</w:t>
      </w:r>
    </w:p>
    <w:p>
      <w:pPr>
        <w:jc w:val="center"/>
      </w:pPr>
      <w:r>
        <w:rPr>
          <w:b/>
          <w:color w:val="2368A2"/>
          <w:sz w:val="36"/>
        </w:rPr>
        <w:t>OPERASI HITUNG CAMPURAN BILANGAN BULAT</w:t>
      </w:r>
    </w:p>
    <w:p>
      <w:pPr>
        <w:jc w:val="center"/>
      </w:pPr>
      <w:r>
        <w:rPr>
          <w:rFonts w:ascii="Aptos" w:hAnsi="Aptos"/>
          <w:b/>
          <w:color w:val="CD7C1C"/>
          <w:sz w:val="20"/>
        </w:rPr>
        <w:t>Matematika • REVISI PROFESIONAL</w:t>
      </w:r>
    </w:p>
    <w:p>
      <w:pPr>
        <w:jc w:val="center"/>
      </w:pPr>
      <w:r>
        <w:drawing>
          <wp:inline xmlns:a="http://schemas.openxmlformats.org/drawingml/2006/main" xmlns:pic="http://schemas.openxmlformats.org/drawingml/2006/picture">
            <wp:extent cx="6300000" cy="3543750"/>
            <wp:docPr id="1" name="Picture 1"/>
            <wp:cNvGraphicFramePr>
              <a:graphicFrameLocks noChangeAspect="1"/>
            </wp:cNvGraphicFramePr>
            <a:graphic>
              <a:graphicData uri="http://schemas.openxmlformats.org/drawingml/2006/picture">
                <pic:pic>
                  <pic:nvPicPr>
                    <pic:cNvPr id="0" name="visual_5.png"/>
                    <pic:cNvPicPr/>
                  </pic:nvPicPr>
                  <pic:blipFill>
                    <a:blip r:embed="rId9"/>
                    <a:stretch>
                      <a:fillRect/>
                    </a:stretch>
                  </pic:blipFill>
                  <pic:spPr>
                    <a:xfrm>
                      <a:off x="0" y="0"/>
                      <a:ext cx="6300000" cy="3543750"/>
                    </a:xfrm>
                    <a:prstGeom prst="rect"/>
                  </pic:spPr>
                </pic:pic>
              </a:graphicData>
            </a:graphic>
          </wp:inline>
        </w:drawing>
      </w:r>
    </w:p>
    <w:tbl>
      <w:tblPr>
        <w:tblW w:type="auto" w:w="0"/>
        <w:jc w:val="center"/>
        <w:tblLook w:firstColumn="1" w:firstRow="1" w:lastColumn="0" w:lastRow="0" w:noHBand="0" w:noVBand="1" w:val="04A0"/>
      </w:tblPr>
      <w:tblGrid>
        <w:gridCol w:w="5046"/>
        <w:gridCol w:w="5046"/>
      </w:tblGrid>
      <w:tr>
        <w:tc>
          <w:tcPr>
            <w:tcW w:type="dxa" w:w="5046"/>
            <w:shd w:fill="174A7E"/>
          </w:tcPr>
          <w:p>
            <w:r>
              <w:rPr>
                <w:b/>
                <w:color w:val="FFFFFF"/>
              </w:rPr>
              <w:t>Mata Pelajaran</w:t>
            </w:r>
          </w:p>
        </w:tc>
        <w:tc>
          <w:tcPr>
            <w:tcW w:type="dxa" w:w="5046"/>
            <w:shd w:fill="EAF3FA"/>
          </w:tcPr>
          <w:p>
            <w:r>
              <w:t>Matematika</w:t>
            </w:r>
          </w:p>
        </w:tc>
      </w:tr>
      <w:tr>
        <w:tc>
          <w:tcPr>
            <w:tcW w:type="dxa" w:w="5046"/>
            <w:shd w:fill="174A7E"/>
          </w:tcPr>
          <w:p>
            <w:r>
              <w:rPr>
                <w:b/>
                <w:color w:val="FFFFFF"/>
              </w:rPr>
              <w:t>Materi</w:t>
            </w:r>
          </w:p>
        </w:tc>
        <w:tc>
          <w:tcPr>
            <w:tcW w:type="dxa" w:w="5046"/>
            <w:shd w:fill="EAF3FA"/>
          </w:tcPr>
          <w:p>
            <w:r>
              <w:t>Operasi Hitung Campuran Bilangan Bulat</w:t>
            </w:r>
          </w:p>
        </w:tc>
      </w:tr>
      <w:tr>
        <w:tc>
          <w:tcPr>
            <w:tcW w:type="dxa" w:w="5046"/>
            <w:shd w:fill="174A7E"/>
          </w:tcPr>
          <w:p>
            <w:r>
              <w:rPr>
                <w:b/>
                <w:color w:val="FFFFFF"/>
              </w:rPr>
              <w:t>Komposisi</w:t>
            </w:r>
          </w:p>
        </w:tc>
        <w:tc>
          <w:tcPr>
            <w:tcW w:type="dxa" w:w="5046"/>
            <w:shd w:fill="EAF3FA"/>
          </w:tcPr>
          <w:p>
            <w:r>
              <w:t>7 pilihan ganda + 3 esai scaffolding</w:t>
            </w:r>
          </w:p>
        </w:tc>
      </w:tr>
    </w:tbl>
    <w:p>
      <w:pPr>
        <w:jc w:val="center"/>
      </w:pPr>
      <w:r>
        <w:rPr>
          <w:sz w:val="20"/>
        </w:rPr>
        <w:t>Melalui pengamatan visual dan situasi kontekstual, peserta didik dapat menentukan urutan operasi, menyusun model matematika, menghitung, dan menafsirkan operasi hitung campuran bilangan bulat dengan menggunakan tanda kurung serta kaidah operasi secara tepat.</w:t>
      </w:r>
    </w:p>
    <w:p>
      <w:r>
        <w:br w:type="page"/>
      </w:r>
    </w:p>
    <w:p>
      <w:pPr>
        <w:sectPr>
          <w:pgSz w:w="11906" w:h="16838"/>
          <w:pgMar w:top="850" w:right="907" w:bottom="850" w:left="907" w:header="720" w:footer="720" w:gutter="0"/>
          <w:cols w:space="720"/>
          <w:docGrid w:linePitch="360"/>
        </w:sectPr>
      </w:pPr>
    </w:p>
    <w:tbl>
      <w:tblPr>
        <w:tblW w:type="auto" w:w="0"/>
        <w:jc w:val="center"/>
        <w:tblLook w:firstColumn="1" w:firstRow="1" w:lastColumn="0" w:lastRow="0" w:noHBand="0" w:noVBand="1" w:val="04A0"/>
      </w:tblPr>
      <w:tblGrid>
        <w:gridCol w:w="15930"/>
      </w:tblGrid>
      <w:tr>
        <w:tc>
          <w:tcPr>
            <w:tcW w:type="dxa" w:w="15930"/>
            <w:shd w:fill="174A7E"/>
          </w:tcPr>
          <w:p>
            <w:pPr>
              <w:jc w:val="center"/>
            </w:pPr>
            <w:r>
              <w:rPr>
                <w:b/>
                <w:color w:val="FFFFFF"/>
                <w:sz w:val="28"/>
              </w:rPr>
              <w:t>BAGIAN 1 — KISI-KISI SOAL</w:t>
            </w:r>
          </w:p>
        </w:tc>
      </w:tr>
    </w:tbl>
    <w:p/>
    <w:tbl>
      <w:tblPr>
        <w:tblStyle w:val="TableGrid"/>
        <w:tblW w:type="auto" w:w="0"/>
        <w:jc w:val="center"/>
        <w:tblLook w:firstColumn="1" w:firstRow="1" w:lastColumn="0" w:lastRow="0" w:noHBand="0" w:noVBand="1" w:val="04A0"/>
      </w:tblPr>
      <w:tblGrid>
        <w:gridCol w:w="1770"/>
        <w:gridCol w:w="1770"/>
        <w:gridCol w:w="1770"/>
        <w:gridCol w:w="1770"/>
        <w:gridCol w:w="1770"/>
        <w:gridCol w:w="1770"/>
        <w:gridCol w:w="1770"/>
        <w:gridCol w:w="1770"/>
        <w:gridCol w:w="1770"/>
      </w:tblGrid>
      <w:tr>
        <w:tc>
          <w:tcPr>
            <w:tcW w:type="dxa" w:w="1770"/>
            <w:shd w:fill="174A7E"/>
          </w:tcPr>
          <w:p>
            <w:pPr>
              <w:spacing w:before="0" w:after="0"/>
            </w:pPr>
            <w:r>
              <w:rPr>
                <w:b/>
                <w:color w:val="FFFFFF"/>
                <w:sz w:val="13"/>
              </w:rPr>
              <w:t>No.</w:t>
            </w:r>
          </w:p>
        </w:tc>
        <w:tc>
          <w:tcPr>
            <w:tcW w:type="dxa" w:w="1770"/>
            <w:shd w:fill="174A7E"/>
          </w:tcPr>
          <w:p>
            <w:pPr>
              <w:spacing w:before="0" w:after="0"/>
            </w:pPr>
            <w:r>
              <w:rPr>
                <w:b/>
                <w:color w:val="FFFFFF"/>
                <w:sz w:val="13"/>
              </w:rPr>
              <w:t>Kode TP</w:t>
            </w:r>
          </w:p>
        </w:tc>
        <w:tc>
          <w:tcPr>
            <w:tcW w:type="dxa" w:w="1770"/>
            <w:shd w:fill="174A7E"/>
          </w:tcPr>
          <w:p>
            <w:pPr>
              <w:spacing w:before="0" w:after="0"/>
            </w:pPr>
            <w:r>
              <w:rPr>
                <w:b/>
                <w:color w:val="FFFFFF"/>
                <w:sz w:val="13"/>
              </w:rPr>
              <w:t>Indikator</w:t>
            </w:r>
          </w:p>
        </w:tc>
        <w:tc>
          <w:tcPr>
            <w:tcW w:type="dxa" w:w="1770"/>
            <w:shd w:fill="174A7E"/>
          </w:tcPr>
          <w:p>
            <w:pPr>
              <w:spacing w:before="0" w:after="0"/>
            </w:pPr>
            <w:r>
              <w:rPr>
                <w:b/>
                <w:color w:val="FFFFFF"/>
                <w:sz w:val="13"/>
              </w:rPr>
              <w:t>Materi</w:t>
            </w:r>
          </w:p>
        </w:tc>
        <w:tc>
          <w:tcPr>
            <w:tcW w:type="dxa" w:w="1770"/>
            <w:shd w:fill="174A7E"/>
          </w:tcPr>
          <w:p>
            <w:pPr>
              <w:spacing w:before="0" w:after="0"/>
            </w:pPr>
            <w:r>
              <w:rPr>
                <w:b/>
                <w:color w:val="FFFFFF"/>
                <w:sz w:val="13"/>
              </w:rPr>
              <w:t>Konteks</w:t>
            </w:r>
          </w:p>
        </w:tc>
        <w:tc>
          <w:tcPr>
            <w:tcW w:type="dxa" w:w="1770"/>
            <w:shd w:fill="174A7E"/>
          </w:tcPr>
          <w:p>
            <w:pPr>
              <w:spacing w:before="0" w:after="0"/>
            </w:pPr>
            <w:r>
              <w:rPr>
                <w:b/>
                <w:color w:val="FFFFFF"/>
                <w:sz w:val="13"/>
              </w:rPr>
              <w:t>Bentuk</w:t>
            </w:r>
          </w:p>
        </w:tc>
        <w:tc>
          <w:tcPr>
            <w:tcW w:type="dxa" w:w="1770"/>
            <w:shd w:fill="174A7E"/>
          </w:tcPr>
          <w:p>
            <w:pPr>
              <w:spacing w:before="0" w:after="0"/>
            </w:pPr>
            <w:r>
              <w:rPr>
                <w:b/>
                <w:color w:val="FFFFFF"/>
                <w:sz w:val="13"/>
              </w:rPr>
              <w:t>Level</w:t>
            </w:r>
          </w:p>
        </w:tc>
        <w:tc>
          <w:tcPr>
            <w:tcW w:type="dxa" w:w="1770"/>
            <w:shd w:fill="174A7E"/>
          </w:tcPr>
          <w:p>
            <w:pPr>
              <w:spacing w:before="0" w:after="0"/>
            </w:pPr>
            <w:r>
              <w:rPr>
                <w:b/>
                <w:color w:val="FFFFFF"/>
                <w:sz w:val="13"/>
              </w:rPr>
              <w:t>Visual</w:t>
            </w:r>
          </w:p>
        </w:tc>
        <w:tc>
          <w:tcPr>
            <w:tcW w:type="dxa" w:w="1770"/>
            <w:shd w:fill="174A7E"/>
          </w:tcPr>
          <w:p>
            <w:pPr>
              <w:spacing w:before="0" w:after="0"/>
            </w:pPr>
            <w:r>
              <w:rPr>
                <w:b/>
                <w:color w:val="FFFFFF"/>
                <w:sz w:val="13"/>
              </w:rPr>
              <w:t>Kunci</w:t>
            </w:r>
          </w:p>
        </w:tc>
      </w:tr>
      <w:tr>
        <w:tc>
          <w:tcPr>
            <w:tcW w:type="dxa" w:w="1770"/>
          </w:tcPr>
          <w:p>
            <w:pPr>
              <w:spacing w:before="0" w:after="0"/>
            </w:pPr>
            <w:r>
              <w:rPr>
                <w:sz w:val="12"/>
              </w:rPr>
              <w:t>1</w:t>
            </w:r>
          </w:p>
        </w:tc>
        <w:tc>
          <w:tcPr>
            <w:tcW w:type="dxa" w:w="1770"/>
          </w:tcPr>
          <w:p>
            <w:pPr>
              <w:spacing w:before="0" w:after="0"/>
            </w:pPr>
            <w:r>
              <w:rPr>
                <w:sz w:val="12"/>
              </w:rPr>
              <w:t>TP-5A</w:t>
            </w:r>
          </w:p>
        </w:tc>
        <w:tc>
          <w:tcPr>
            <w:tcW w:type="dxa" w:w="1770"/>
          </w:tcPr>
          <w:p>
            <w:pPr>
              <w:spacing w:before="0" w:after="0"/>
            </w:pPr>
            <w:r>
              <w:rPr>
                <w:sz w:val="12"/>
              </w:rPr>
              <w:t>Mengidentifikasi model operasi campuran dari perubahan suhu berurutan</w:t>
            </w:r>
          </w:p>
        </w:tc>
        <w:tc>
          <w:tcPr>
            <w:tcW w:type="dxa" w:w="1770"/>
          </w:tcPr>
          <w:p>
            <w:pPr>
              <w:spacing w:before="0" w:after="0"/>
            </w:pPr>
            <w:r>
              <w:rPr>
                <w:sz w:val="12"/>
              </w:rPr>
              <w:t>Operasi hitung campuran bilangan bulat</w:t>
            </w:r>
          </w:p>
        </w:tc>
        <w:tc>
          <w:tcPr>
            <w:tcW w:type="dxa" w:w="1770"/>
          </w:tcPr>
          <w:p>
            <w:pPr>
              <w:spacing w:before="0" w:after="0"/>
            </w:pPr>
            <w:r>
              <w:rPr>
                <w:sz w:val="12"/>
              </w:rPr>
              <w:t>Ruang uji stabilitas suhu</w:t>
            </w:r>
          </w:p>
        </w:tc>
        <w:tc>
          <w:tcPr>
            <w:tcW w:type="dxa" w:w="1770"/>
          </w:tcPr>
          <w:p>
            <w:pPr>
              <w:spacing w:before="0" w:after="0"/>
            </w:pPr>
            <w:r>
              <w:rPr>
                <w:sz w:val="12"/>
              </w:rPr>
              <w:t>PG</w:t>
            </w:r>
          </w:p>
        </w:tc>
        <w:tc>
          <w:tcPr>
            <w:tcW w:type="dxa" w:w="1770"/>
          </w:tcPr>
          <w:p>
            <w:pPr>
              <w:spacing w:before="0" w:after="0"/>
            </w:pPr>
            <w:r>
              <w:rPr>
                <w:sz w:val="12"/>
              </w:rPr>
              <w:t>C2</w:t>
            </w:r>
          </w:p>
        </w:tc>
        <w:tc>
          <w:tcPr>
            <w:tcW w:type="dxa" w:w="1770"/>
          </w:tcPr>
          <w:p>
            <w:pPr>
              <w:spacing w:before="0" w:after="0"/>
            </w:pPr>
            <w:r>
              <w:rPr>
                <w:sz w:val="12"/>
              </w:rPr>
              <w:t>Visual realistis ruang uji stabilitas suhu</w:t>
            </w:r>
          </w:p>
        </w:tc>
        <w:tc>
          <w:tcPr>
            <w:tcW w:type="dxa" w:w="1770"/>
          </w:tcPr>
          <w:p>
            <w:pPr>
              <w:spacing w:before="0" w:after="0"/>
            </w:pPr>
            <w:r>
              <w:rPr>
                <w:sz w:val="12"/>
              </w:rPr>
              <w:t>C</w:t>
            </w:r>
          </w:p>
        </w:tc>
      </w:tr>
      <w:tr>
        <w:tc>
          <w:tcPr>
            <w:tcW w:type="dxa" w:w="1770"/>
          </w:tcPr>
          <w:p>
            <w:pPr>
              <w:spacing w:before="0" w:after="0"/>
            </w:pPr>
            <w:r>
              <w:rPr>
                <w:sz w:val="12"/>
              </w:rPr>
              <w:t>2</w:t>
            </w:r>
          </w:p>
        </w:tc>
        <w:tc>
          <w:tcPr>
            <w:tcW w:type="dxa" w:w="1770"/>
          </w:tcPr>
          <w:p>
            <w:pPr>
              <w:spacing w:before="0" w:after="0"/>
            </w:pPr>
            <w:r>
              <w:rPr>
                <w:sz w:val="12"/>
              </w:rPr>
              <w:t>TP-5A</w:t>
            </w:r>
          </w:p>
        </w:tc>
        <w:tc>
          <w:tcPr>
            <w:tcW w:type="dxa" w:w="1770"/>
          </w:tcPr>
          <w:p>
            <w:pPr>
              <w:spacing w:before="0" w:after="0"/>
            </w:pPr>
            <w:r>
              <w:rPr>
                <w:sz w:val="12"/>
              </w:rPr>
              <w:t>Menentukan operasi yang harus dikerjakan lebih dahulu</w:t>
            </w:r>
          </w:p>
        </w:tc>
        <w:tc>
          <w:tcPr>
            <w:tcW w:type="dxa" w:w="1770"/>
          </w:tcPr>
          <w:p>
            <w:pPr>
              <w:spacing w:before="0" w:after="0"/>
            </w:pPr>
            <w:r>
              <w:rPr>
                <w:sz w:val="12"/>
              </w:rPr>
              <w:t>Operasi hitung campuran bilangan bulat</w:t>
            </w:r>
          </w:p>
        </w:tc>
        <w:tc>
          <w:tcPr>
            <w:tcW w:type="dxa" w:w="1770"/>
          </w:tcPr>
          <w:p>
            <w:pPr>
              <w:spacing w:before="0" w:after="0"/>
            </w:pPr>
            <w:r>
              <w:rPr>
                <w:sz w:val="12"/>
              </w:rPr>
              <w:t>Papan skor kuis madrasah</w:t>
            </w:r>
          </w:p>
        </w:tc>
        <w:tc>
          <w:tcPr>
            <w:tcW w:type="dxa" w:w="1770"/>
          </w:tcPr>
          <w:p>
            <w:pPr>
              <w:spacing w:before="0" w:after="0"/>
            </w:pPr>
            <w:r>
              <w:rPr>
                <w:sz w:val="12"/>
              </w:rPr>
              <w:t>PG</w:t>
            </w:r>
          </w:p>
        </w:tc>
        <w:tc>
          <w:tcPr>
            <w:tcW w:type="dxa" w:w="1770"/>
          </w:tcPr>
          <w:p>
            <w:pPr>
              <w:spacing w:before="0" w:after="0"/>
            </w:pPr>
            <w:r>
              <w:rPr>
                <w:sz w:val="12"/>
              </w:rPr>
              <w:t>C2</w:t>
            </w:r>
          </w:p>
        </w:tc>
        <w:tc>
          <w:tcPr>
            <w:tcW w:type="dxa" w:w="1770"/>
          </w:tcPr>
          <w:p>
            <w:pPr>
              <w:spacing w:before="0" w:after="0"/>
            </w:pPr>
            <w:r>
              <w:rPr>
                <w:sz w:val="12"/>
              </w:rPr>
              <w:t>Visual realistis papan skor kuis madrasah</w:t>
            </w:r>
          </w:p>
        </w:tc>
        <w:tc>
          <w:tcPr>
            <w:tcW w:type="dxa" w:w="1770"/>
          </w:tcPr>
          <w:p>
            <w:pPr>
              <w:spacing w:before="0" w:after="0"/>
            </w:pPr>
            <w:r>
              <w:rPr>
                <w:sz w:val="12"/>
              </w:rPr>
              <w:t>B</w:t>
            </w:r>
          </w:p>
        </w:tc>
      </w:tr>
      <w:tr>
        <w:tc>
          <w:tcPr>
            <w:tcW w:type="dxa" w:w="1770"/>
          </w:tcPr>
          <w:p>
            <w:pPr>
              <w:spacing w:before="0" w:after="0"/>
            </w:pPr>
            <w:r>
              <w:rPr>
                <w:sz w:val="12"/>
              </w:rPr>
              <w:t>3</w:t>
            </w:r>
          </w:p>
        </w:tc>
        <w:tc>
          <w:tcPr>
            <w:tcW w:type="dxa" w:w="1770"/>
          </w:tcPr>
          <w:p>
            <w:pPr>
              <w:spacing w:before="0" w:after="0"/>
            </w:pPr>
            <w:r>
              <w:rPr>
                <w:sz w:val="12"/>
              </w:rPr>
              <w:t>TP-5B</w:t>
            </w:r>
          </w:p>
        </w:tc>
        <w:tc>
          <w:tcPr>
            <w:tcW w:type="dxa" w:w="1770"/>
          </w:tcPr>
          <w:p>
            <w:pPr>
              <w:spacing w:before="0" w:after="0"/>
            </w:pPr>
            <w:r>
              <w:rPr>
                <w:sz w:val="12"/>
              </w:rPr>
              <w:t>Menghitung posisi akhir menggunakan perkalian, penjumlahan, dan pengurangan</w:t>
            </w:r>
          </w:p>
        </w:tc>
        <w:tc>
          <w:tcPr>
            <w:tcW w:type="dxa" w:w="1770"/>
          </w:tcPr>
          <w:p>
            <w:pPr>
              <w:spacing w:before="0" w:after="0"/>
            </w:pPr>
            <w:r>
              <w:rPr>
                <w:sz w:val="12"/>
              </w:rPr>
              <w:t>Operasi hitung campuran bilangan bulat</w:t>
            </w:r>
          </w:p>
        </w:tc>
        <w:tc>
          <w:tcPr>
            <w:tcW w:type="dxa" w:w="1770"/>
          </w:tcPr>
          <w:p>
            <w:pPr>
              <w:spacing w:before="0" w:after="0"/>
            </w:pPr>
            <w:r>
              <w:rPr>
                <w:sz w:val="12"/>
              </w:rPr>
              <w:t>Perjalanan lift perpustakaan</w:t>
            </w:r>
          </w:p>
        </w:tc>
        <w:tc>
          <w:tcPr>
            <w:tcW w:type="dxa" w:w="1770"/>
          </w:tcPr>
          <w:p>
            <w:pPr>
              <w:spacing w:before="0" w:after="0"/>
            </w:pPr>
            <w:r>
              <w:rPr>
                <w:sz w:val="12"/>
              </w:rPr>
              <w:t>PG</w:t>
            </w:r>
          </w:p>
        </w:tc>
        <w:tc>
          <w:tcPr>
            <w:tcW w:type="dxa" w:w="1770"/>
          </w:tcPr>
          <w:p>
            <w:pPr>
              <w:spacing w:before="0" w:after="0"/>
            </w:pPr>
            <w:r>
              <w:rPr>
                <w:sz w:val="12"/>
              </w:rPr>
              <w:t>C3</w:t>
            </w:r>
          </w:p>
        </w:tc>
        <w:tc>
          <w:tcPr>
            <w:tcW w:type="dxa" w:w="1770"/>
          </w:tcPr>
          <w:p>
            <w:pPr>
              <w:spacing w:before="0" w:after="0"/>
            </w:pPr>
            <w:r>
              <w:rPr>
                <w:sz w:val="12"/>
              </w:rPr>
              <w:t>Visual realistis perjalanan lift perpustakaan</w:t>
            </w:r>
          </w:p>
        </w:tc>
        <w:tc>
          <w:tcPr>
            <w:tcW w:type="dxa" w:w="1770"/>
          </w:tcPr>
          <w:p>
            <w:pPr>
              <w:spacing w:before="0" w:after="0"/>
            </w:pPr>
            <w:r>
              <w:rPr>
                <w:sz w:val="12"/>
              </w:rPr>
              <w:t>D</w:t>
            </w:r>
          </w:p>
        </w:tc>
      </w:tr>
      <w:tr>
        <w:tc>
          <w:tcPr>
            <w:tcW w:type="dxa" w:w="1770"/>
          </w:tcPr>
          <w:p>
            <w:pPr>
              <w:spacing w:before="0" w:after="0"/>
            </w:pPr>
            <w:r>
              <w:rPr>
                <w:sz w:val="12"/>
              </w:rPr>
              <w:t>4</w:t>
            </w:r>
          </w:p>
        </w:tc>
        <w:tc>
          <w:tcPr>
            <w:tcW w:type="dxa" w:w="1770"/>
          </w:tcPr>
          <w:p>
            <w:pPr>
              <w:spacing w:before="0" w:after="0"/>
            </w:pPr>
            <w:r>
              <w:rPr>
                <w:sz w:val="12"/>
              </w:rPr>
              <w:t>TP-5B</w:t>
            </w:r>
          </w:p>
        </w:tc>
        <w:tc>
          <w:tcPr>
            <w:tcW w:type="dxa" w:w="1770"/>
          </w:tcPr>
          <w:p>
            <w:pPr>
              <w:spacing w:before="0" w:after="0"/>
            </w:pPr>
            <w:r>
              <w:rPr>
                <w:sz w:val="12"/>
              </w:rPr>
              <w:t>Menentukan suhu akhir dari tiga perubahan berurutan</w:t>
            </w:r>
          </w:p>
        </w:tc>
        <w:tc>
          <w:tcPr>
            <w:tcW w:type="dxa" w:w="1770"/>
          </w:tcPr>
          <w:p>
            <w:pPr>
              <w:spacing w:before="0" w:after="0"/>
            </w:pPr>
            <w:r>
              <w:rPr>
                <w:sz w:val="12"/>
              </w:rPr>
              <w:t>Operasi hitung campuran bilangan bulat</w:t>
            </w:r>
          </w:p>
        </w:tc>
        <w:tc>
          <w:tcPr>
            <w:tcW w:type="dxa" w:w="1770"/>
          </w:tcPr>
          <w:p>
            <w:pPr>
              <w:spacing w:before="0" w:after="0"/>
            </w:pPr>
            <w:r>
              <w:rPr>
                <w:sz w:val="12"/>
              </w:rPr>
              <w:t>Ruang penyimpanan dingin</w:t>
            </w:r>
          </w:p>
        </w:tc>
        <w:tc>
          <w:tcPr>
            <w:tcW w:type="dxa" w:w="1770"/>
          </w:tcPr>
          <w:p>
            <w:pPr>
              <w:spacing w:before="0" w:after="0"/>
            </w:pPr>
            <w:r>
              <w:rPr>
                <w:sz w:val="12"/>
              </w:rPr>
              <w:t>PG</w:t>
            </w:r>
          </w:p>
        </w:tc>
        <w:tc>
          <w:tcPr>
            <w:tcW w:type="dxa" w:w="1770"/>
          </w:tcPr>
          <w:p>
            <w:pPr>
              <w:spacing w:before="0" w:after="0"/>
            </w:pPr>
            <w:r>
              <w:rPr>
                <w:sz w:val="12"/>
              </w:rPr>
              <w:t>C3</w:t>
            </w:r>
          </w:p>
        </w:tc>
        <w:tc>
          <w:tcPr>
            <w:tcW w:type="dxa" w:w="1770"/>
          </w:tcPr>
          <w:p>
            <w:pPr>
              <w:spacing w:before="0" w:after="0"/>
            </w:pPr>
            <w:r>
              <w:rPr>
                <w:sz w:val="12"/>
              </w:rPr>
              <w:t>Visual realistis ruang penyimpanan dingin</w:t>
            </w:r>
          </w:p>
        </w:tc>
        <w:tc>
          <w:tcPr>
            <w:tcW w:type="dxa" w:w="1770"/>
          </w:tcPr>
          <w:p>
            <w:pPr>
              <w:spacing w:before="0" w:after="0"/>
            </w:pPr>
            <w:r>
              <w:rPr>
                <w:sz w:val="12"/>
              </w:rPr>
              <w:t>A</w:t>
            </w:r>
          </w:p>
        </w:tc>
      </w:tr>
      <w:tr>
        <w:tc>
          <w:tcPr>
            <w:tcW w:type="dxa" w:w="1770"/>
          </w:tcPr>
          <w:p>
            <w:pPr>
              <w:spacing w:before="0" w:after="0"/>
            </w:pPr>
            <w:r>
              <w:rPr>
                <w:sz w:val="12"/>
              </w:rPr>
              <w:t>5</w:t>
            </w:r>
          </w:p>
        </w:tc>
        <w:tc>
          <w:tcPr>
            <w:tcW w:type="dxa" w:w="1770"/>
          </w:tcPr>
          <w:p>
            <w:pPr>
              <w:spacing w:before="0" w:after="0"/>
            </w:pPr>
            <w:r>
              <w:rPr>
                <w:sz w:val="12"/>
              </w:rPr>
              <w:t>TP-5B</w:t>
            </w:r>
          </w:p>
        </w:tc>
        <w:tc>
          <w:tcPr>
            <w:tcW w:type="dxa" w:w="1770"/>
          </w:tcPr>
          <w:p>
            <w:pPr>
              <w:spacing w:before="0" w:after="0"/>
            </w:pPr>
            <w:r>
              <w:rPr>
                <w:sz w:val="12"/>
              </w:rPr>
              <w:t>Menghitung saldo akhir setelah pembelian berulang dan donasi</w:t>
            </w:r>
          </w:p>
        </w:tc>
        <w:tc>
          <w:tcPr>
            <w:tcW w:type="dxa" w:w="1770"/>
          </w:tcPr>
          <w:p>
            <w:pPr>
              <w:spacing w:before="0" w:after="0"/>
            </w:pPr>
            <w:r>
              <w:rPr>
                <w:sz w:val="12"/>
              </w:rPr>
              <w:t>Operasi hitung campuran bilangan bulat</w:t>
            </w:r>
          </w:p>
        </w:tc>
        <w:tc>
          <w:tcPr>
            <w:tcW w:type="dxa" w:w="1770"/>
          </w:tcPr>
          <w:p>
            <w:pPr>
              <w:spacing w:before="0" w:after="0"/>
            </w:pPr>
            <w:r>
              <w:rPr>
                <w:sz w:val="12"/>
              </w:rPr>
              <w:t>Anggaran kegiatan OSIM</w:t>
            </w:r>
          </w:p>
        </w:tc>
        <w:tc>
          <w:tcPr>
            <w:tcW w:type="dxa" w:w="1770"/>
          </w:tcPr>
          <w:p>
            <w:pPr>
              <w:spacing w:before="0" w:after="0"/>
            </w:pPr>
            <w:r>
              <w:rPr>
                <w:sz w:val="12"/>
              </w:rPr>
              <w:t>PG</w:t>
            </w:r>
          </w:p>
        </w:tc>
        <w:tc>
          <w:tcPr>
            <w:tcW w:type="dxa" w:w="1770"/>
          </w:tcPr>
          <w:p>
            <w:pPr>
              <w:spacing w:before="0" w:after="0"/>
            </w:pPr>
            <w:r>
              <w:rPr>
                <w:sz w:val="12"/>
              </w:rPr>
              <w:t>C3</w:t>
            </w:r>
          </w:p>
        </w:tc>
        <w:tc>
          <w:tcPr>
            <w:tcW w:type="dxa" w:w="1770"/>
          </w:tcPr>
          <w:p>
            <w:pPr>
              <w:spacing w:before="0" w:after="0"/>
            </w:pPr>
            <w:r>
              <w:rPr>
                <w:sz w:val="12"/>
              </w:rPr>
              <w:t>Visual realistis anggaran kegiatan osim</w:t>
            </w:r>
          </w:p>
        </w:tc>
        <w:tc>
          <w:tcPr>
            <w:tcW w:type="dxa" w:w="1770"/>
          </w:tcPr>
          <w:p>
            <w:pPr>
              <w:spacing w:before="0" w:after="0"/>
            </w:pPr>
            <w:r>
              <w:rPr>
                <w:sz w:val="12"/>
              </w:rPr>
              <w:t>C</w:t>
            </w:r>
          </w:p>
        </w:tc>
      </w:tr>
      <w:tr>
        <w:tc>
          <w:tcPr>
            <w:tcW w:type="dxa" w:w="1770"/>
          </w:tcPr>
          <w:p>
            <w:pPr>
              <w:spacing w:before="0" w:after="0"/>
            </w:pPr>
            <w:r>
              <w:rPr>
                <w:sz w:val="12"/>
              </w:rPr>
              <w:t>6</w:t>
            </w:r>
          </w:p>
        </w:tc>
        <w:tc>
          <w:tcPr>
            <w:tcW w:type="dxa" w:w="1770"/>
          </w:tcPr>
          <w:p>
            <w:pPr>
              <w:spacing w:before="0" w:after="0"/>
            </w:pPr>
            <w:r>
              <w:rPr>
                <w:sz w:val="12"/>
              </w:rPr>
              <w:t>TP-5B</w:t>
            </w:r>
          </w:p>
        </w:tc>
        <w:tc>
          <w:tcPr>
            <w:tcW w:type="dxa" w:w="1770"/>
          </w:tcPr>
          <w:p>
            <w:pPr>
              <w:spacing w:before="0" w:after="0"/>
            </w:pPr>
            <w:r>
              <w:rPr>
                <w:sz w:val="12"/>
              </w:rPr>
              <w:t>Menentukan kedalaman akhir dari penurunan berulang dan kenaikan</w:t>
            </w:r>
          </w:p>
        </w:tc>
        <w:tc>
          <w:tcPr>
            <w:tcW w:type="dxa" w:w="1770"/>
          </w:tcPr>
          <w:p>
            <w:pPr>
              <w:spacing w:before="0" w:after="0"/>
            </w:pPr>
            <w:r>
              <w:rPr>
                <w:sz w:val="12"/>
              </w:rPr>
              <w:t>Operasi hitung campuran bilangan bulat</w:t>
            </w:r>
          </w:p>
        </w:tc>
        <w:tc>
          <w:tcPr>
            <w:tcW w:type="dxa" w:w="1770"/>
          </w:tcPr>
          <w:p>
            <w:pPr>
              <w:spacing w:before="0" w:after="0"/>
            </w:pPr>
            <w:r>
              <w:rPr>
                <w:sz w:val="12"/>
              </w:rPr>
              <w:t>Komputer selam</w:t>
            </w:r>
          </w:p>
        </w:tc>
        <w:tc>
          <w:tcPr>
            <w:tcW w:type="dxa" w:w="1770"/>
          </w:tcPr>
          <w:p>
            <w:pPr>
              <w:spacing w:before="0" w:after="0"/>
            </w:pPr>
            <w:r>
              <w:rPr>
                <w:sz w:val="12"/>
              </w:rPr>
              <w:t>PG</w:t>
            </w:r>
          </w:p>
        </w:tc>
        <w:tc>
          <w:tcPr>
            <w:tcW w:type="dxa" w:w="1770"/>
          </w:tcPr>
          <w:p>
            <w:pPr>
              <w:spacing w:before="0" w:after="0"/>
            </w:pPr>
            <w:r>
              <w:rPr>
                <w:sz w:val="12"/>
              </w:rPr>
              <w:t>C3</w:t>
            </w:r>
          </w:p>
        </w:tc>
        <w:tc>
          <w:tcPr>
            <w:tcW w:type="dxa" w:w="1770"/>
          </w:tcPr>
          <w:p>
            <w:pPr>
              <w:spacing w:before="0" w:after="0"/>
            </w:pPr>
            <w:r>
              <w:rPr>
                <w:sz w:val="12"/>
              </w:rPr>
              <w:t>Visual realistis komputer selam</w:t>
            </w:r>
          </w:p>
        </w:tc>
        <w:tc>
          <w:tcPr>
            <w:tcW w:type="dxa" w:w="1770"/>
          </w:tcPr>
          <w:p>
            <w:pPr>
              <w:spacing w:before="0" w:after="0"/>
            </w:pPr>
            <w:r>
              <w:rPr>
                <w:sz w:val="12"/>
              </w:rPr>
              <w:t>B</w:t>
            </w:r>
          </w:p>
        </w:tc>
      </w:tr>
      <w:tr>
        <w:tc>
          <w:tcPr>
            <w:tcW w:type="dxa" w:w="1770"/>
          </w:tcPr>
          <w:p>
            <w:pPr>
              <w:spacing w:before="0" w:after="0"/>
            </w:pPr>
            <w:r>
              <w:rPr>
                <w:sz w:val="12"/>
              </w:rPr>
              <w:t>7</w:t>
            </w:r>
          </w:p>
        </w:tc>
        <w:tc>
          <w:tcPr>
            <w:tcW w:type="dxa" w:w="1770"/>
          </w:tcPr>
          <w:p>
            <w:pPr>
              <w:spacing w:before="0" w:after="0"/>
            </w:pPr>
            <w:r>
              <w:rPr>
                <w:sz w:val="12"/>
              </w:rPr>
              <w:t>TP-5C</w:t>
            </w:r>
          </w:p>
        </w:tc>
        <w:tc>
          <w:tcPr>
            <w:tcW w:type="dxa" w:w="1770"/>
          </w:tcPr>
          <w:p>
            <w:pPr>
              <w:spacing w:before="0" w:after="0"/>
            </w:pPr>
            <w:r>
              <w:rPr>
                <w:sz w:val="12"/>
              </w:rPr>
              <w:t>Menganalisis pengaruh tanda kurung terhadap hasil operasi campuran</w:t>
            </w:r>
          </w:p>
        </w:tc>
        <w:tc>
          <w:tcPr>
            <w:tcW w:type="dxa" w:w="1770"/>
          </w:tcPr>
          <w:p>
            <w:pPr>
              <w:spacing w:before="0" w:after="0"/>
            </w:pPr>
            <w:r>
              <w:rPr>
                <w:sz w:val="12"/>
              </w:rPr>
              <w:t>Operasi hitung campuran bilangan bulat</w:t>
            </w:r>
          </w:p>
        </w:tc>
        <w:tc>
          <w:tcPr>
            <w:tcW w:type="dxa" w:w="1770"/>
          </w:tcPr>
          <w:p>
            <w:pPr>
              <w:spacing w:before="0" w:after="0"/>
            </w:pPr>
            <w:r>
              <w:rPr>
                <w:sz w:val="12"/>
              </w:rPr>
              <w:t>Dua program perjalanan robot</w:t>
            </w:r>
          </w:p>
        </w:tc>
        <w:tc>
          <w:tcPr>
            <w:tcW w:type="dxa" w:w="1770"/>
          </w:tcPr>
          <w:p>
            <w:pPr>
              <w:spacing w:before="0" w:after="0"/>
            </w:pPr>
            <w:r>
              <w:rPr>
                <w:sz w:val="12"/>
              </w:rPr>
              <w:t>PG</w:t>
            </w:r>
          </w:p>
        </w:tc>
        <w:tc>
          <w:tcPr>
            <w:tcW w:type="dxa" w:w="1770"/>
          </w:tcPr>
          <w:p>
            <w:pPr>
              <w:spacing w:before="0" w:after="0"/>
            </w:pPr>
            <w:r>
              <w:rPr>
                <w:sz w:val="12"/>
              </w:rPr>
              <w:t>C4</w:t>
            </w:r>
          </w:p>
        </w:tc>
        <w:tc>
          <w:tcPr>
            <w:tcW w:type="dxa" w:w="1770"/>
          </w:tcPr>
          <w:p>
            <w:pPr>
              <w:spacing w:before="0" w:after="0"/>
            </w:pPr>
            <w:r>
              <w:rPr>
                <w:sz w:val="12"/>
              </w:rPr>
              <w:t>Visual realistis dua program perjalanan robot</w:t>
            </w:r>
          </w:p>
        </w:tc>
        <w:tc>
          <w:tcPr>
            <w:tcW w:type="dxa" w:w="1770"/>
          </w:tcPr>
          <w:p>
            <w:pPr>
              <w:spacing w:before="0" w:after="0"/>
            </w:pPr>
            <w:r>
              <w:rPr>
                <w:sz w:val="12"/>
              </w:rPr>
              <w:t>D</w:t>
            </w:r>
          </w:p>
        </w:tc>
      </w:tr>
      <w:tr>
        <w:tc>
          <w:tcPr>
            <w:tcW w:type="dxa" w:w="1770"/>
          </w:tcPr>
          <w:p>
            <w:pPr>
              <w:spacing w:before="0" w:after="0"/>
            </w:pPr>
            <w:r>
              <w:rPr>
                <w:sz w:val="12"/>
              </w:rPr>
              <w:t>8</w:t>
            </w:r>
          </w:p>
        </w:tc>
        <w:tc>
          <w:tcPr>
            <w:tcW w:type="dxa" w:w="1770"/>
          </w:tcPr>
          <w:p>
            <w:pPr>
              <w:spacing w:before="0" w:after="0"/>
            </w:pPr>
            <w:r>
              <w:rPr>
                <w:sz w:val="12"/>
              </w:rPr>
              <w:t>TP-5C</w:t>
            </w:r>
          </w:p>
        </w:tc>
        <w:tc>
          <w:tcPr>
            <w:tcW w:type="dxa" w:w="1770"/>
          </w:tcPr>
          <w:p>
            <w:pPr>
              <w:spacing w:before="0" w:after="0"/>
            </w:pPr>
            <w:r>
              <w:rPr>
                <w:sz w:val="12"/>
              </w:rPr>
              <w:t>Memodelkan dan menyelesaikan perubahan suhu campuran</w:t>
            </w:r>
          </w:p>
        </w:tc>
        <w:tc>
          <w:tcPr>
            <w:tcW w:type="dxa" w:w="1770"/>
          </w:tcPr>
          <w:p>
            <w:pPr>
              <w:spacing w:before="0" w:after="0"/>
            </w:pPr>
            <w:r>
              <w:rPr>
                <w:sz w:val="12"/>
              </w:rPr>
              <w:t>Operasi hitung campuran bilangan bulat</w:t>
            </w:r>
          </w:p>
        </w:tc>
        <w:tc>
          <w:tcPr>
            <w:tcW w:type="dxa" w:w="1770"/>
          </w:tcPr>
          <w:p>
            <w:pPr>
              <w:spacing w:before="0" w:after="0"/>
            </w:pPr>
            <w:r>
              <w:rPr>
                <w:sz w:val="12"/>
              </w:rPr>
              <w:t>Rantai dingin vaksin</w:t>
            </w:r>
          </w:p>
        </w:tc>
        <w:tc>
          <w:tcPr>
            <w:tcW w:type="dxa" w:w="1770"/>
          </w:tcPr>
          <w:p>
            <w:pPr>
              <w:spacing w:before="0" w:after="0"/>
            </w:pPr>
            <w:r>
              <w:rPr>
                <w:sz w:val="12"/>
              </w:rPr>
              <w:t>Esai</w:t>
            </w:r>
          </w:p>
        </w:tc>
        <w:tc>
          <w:tcPr>
            <w:tcW w:type="dxa" w:w="1770"/>
          </w:tcPr>
          <w:p>
            <w:pPr>
              <w:spacing w:before="0" w:after="0"/>
            </w:pPr>
            <w:r>
              <w:rPr>
                <w:sz w:val="12"/>
              </w:rPr>
              <w:t>C4</w:t>
            </w:r>
          </w:p>
        </w:tc>
        <w:tc>
          <w:tcPr>
            <w:tcW w:type="dxa" w:w="1770"/>
          </w:tcPr>
          <w:p>
            <w:pPr>
              <w:spacing w:before="0" w:after="0"/>
            </w:pPr>
            <w:r>
              <w:rPr>
                <w:sz w:val="12"/>
              </w:rPr>
              <w:t>Visual realistis rantai dingin vaksin</w:t>
            </w:r>
          </w:p>
        </w:tc>
        <w:tc>
          <w:tcPr>
            <w:tcW w:type="dxa" w:w="1770"/>
          </w:tcPr>
          <w:p>
            <w:pPr>
              <w:spacing w:before="0" w:after="0"/>
            </w:pPr>
            <w:r>
              <w:rPr>
                <w:sz w:val="12"/>
              </w:rPr>
              <w:t>−5 °C</w:t>
            </w:r>
          </w:p>
        </w:tc>
      </w:tr>
      <w:tr>
        <w:tc>
          <w:tcPr>
            <w:tcW w:type="dxa" w:w="1770"/>
          </w:tcPr>
          <w:p>
            <w:pPr>
              <w:spacing w:before="0" w:after="0"/>
            </w:pPr>
            <w:r>
              <w:rPr>
                <w:sz w:val="12"/>
              </w:rPr>
              <w:t>9</w:t>
            </w:r>
          </w:p>
        </w:tc>
        <w:tc>
          <w:tcPr>
            <w:tcW w:type="dxa" w:w="1770"/>
          </w:tcPr>
          <w:p>
            <w:pPr>
              <w:spacing w:before="0" w:after="0"/>
            </w:pPr>
            <w:r>
              <w:rPr>
                <w:sz w:val="12"/>
              </w:rPr>
              <w:t>TP-5C</w:t>
            </w:r>
          </w:p>
        </w:tc>
        <w:tc>
          <w:tcPr>
            <w:tcW w:type="dxa" w:w="1770"/>
          </w:tcPr>
          <w:p>
            <w:pPr>
              <w:spacing w:before="0" w:after="0"/>
            </w:pPr>
            <w:r>
              <w:rPr>
                <w:sz w:val="12"/>
              </w:rPr>
              <w:t>Menghitung skor akhir dari bonus dan penalti berulang</w:t>
            </w:r>
          </w:p>
        </w:tc>
        <w:tc>
          <w:tcPr>
            <w:tcW w:type="dxa" w:w="1770"/>
          </w:tcPr>
          <w:p>
            <w:pPr>
              <w:spacing w:before="0" w:after="0"/>
            </w:pPr>
            <w:r>
              <w:rPr>
                <w:sz w:val="12"/>
              </w:rPr>
              <w:t>Operasi hitung campuran bilangan bulat</w:t>
            </w:r>
          </w:p>
        </w:tc>
        <w:tc>
          <w:tcPr>
            <w:tcW w:type="dxa" w:w="1770"/>
          </w:tcPr>
          <w:p>
            <w:pPr>
              <w:spacing w:before="0" w:after="0"/>
            </w:pPr>
            <w:r>
              <w:rPr>
                <w:sz w:val="12"/>
              </w:rPr>
              <w:t>Kompetisi matematika antar-kelas</w:t>
            </w:r>
          </w:p>
        </w:tc>
        <w:tc>
          <w:tcPr>
            <w:tcW w:type="dxa" w:w="1770"/>
          </w:tcPr>
          <w:p>
            <w:pPr>
              <w:spacing w:before="0" w:after="0"/>
            </w:pPr>
            <w:r>
              <w:rPr>
                <w:sz w:val="12"/>
              </w:rPr>
              <w:t>Esai</w:t>
            </w:r>
          </w:p>
        </w:tc>
        <w:tc>
          <w:tcPr>
            <w:tcW w:type="dxa" w:w="1770"/>
          </w:tcPr>
          <w:p>
            <w:pPr>
              <w:spacing w:before="0" w:after="0"/>
            </w:pPr>
            <w:r>
              <w:rPr>
                <w:sz w:val="12"/>
              </w:rPr>
              <w:t>C4</w:t>
            </w:r>
          </w:p>
        </w:tc>
        <w:tc>
          <w:tcPr>
            <w:tcW w:type="dxa" w:w="1770"/>
          </w:tcPr>
          <w:p>
            <w:pPr>
              <w:spacing w:before="0" w:after="0"/>
            </w:pPr>
            <w:r>
              <w:rPr>
                <w:sz w:val="12"/>
              </w:rPr>
              <w:t>Visual realistis kompetisi matematika antar-kelas</w:t>
            </w:r>
          </w:p>
        </w:tc>
        <w:tc>
          <w:tcPr>
            <w:tcW w:type="dxa" w:w="1770"/>
          </w:tcPr>
          <w:p>
            <w:pPr>
              <w:spacing w:before="0" w:after="0"/>
            </w:pPr>
            <w:r>
              <w:rPr>
                <w:sz w:val="12"/>
              </w:rPr>
              <w:t>+1 poin</w:t>
            </w:r>
          </w:p>
        </w:tc>
      </w:tr>
      <w:tr>
        <w:tc>
          <w:tcPr>
            <w:tcW w:type="dxa" w:w="1770"/>
          </w:tcPr>
          <w:p>
            <w:pPr>
              <w:spacing w:before="0" w:after="0"/>
            </w:pPr>
            <w:r>
              <w:rPr>
                <w:sz w:val="12"/>
              </w:rPr>
              <w:t>10</w:t>
            </w:r>
          </w:p>
        </w:tc>
        <w:tc>
          <w:tcPr>
            <w:tcW w:type="dxa" w:w="1770"/>
          </w:tcPr>
          <w:p>
            <w:pPr>
              <w:spacing w:before="0" w:after="0"/>
            </w:pPr>
            <w:r>
              <w:rPr>
                <w:sz w:val="12"/>
              </w:rPr>
              <w:t>TP-5D</w:t>
            </w:r>
          </w:p>
        </w:tc>
        <w:tc>
          <w:tcPr>
            <w:tcW w:type="dxa" w:w="1770"/>
          </w:tcPr>
          <w:p>
            <w:pPr>
              <w:spacing w:before="0" w:after="0"/>
            </w:pPr>
            <w:r>
              <w:rPr>
                <w:sz w:val="12"/>
              </w:rPr>
              <w:t>Menyusun model dan mengevaluasi defisit atau surplus melalui operasi campuran</w:t>
            </w:r>
          </w:p>
        </w:tc>
        <w:tc>
          <w:tcPr>
            <w:tcW w:type="dxa" w:w="1770"/>
          </w:tcPr>
          <w:p>
            <w:pPr>
              <w:spacing w:before="0" w:after="0"/>
            </w:pPr>
            <w:r>
              <w:rPr>
                <w:sz w:val="12"/>
              </w:rPr>
              <w:t>Operasi hitung campuran bilangan bulat</w:t>
            </w:r>
          </w:p>
        </w:tc>
        <w:tc>
          <w:tcPr>
            <w:tcW w:type="dxa" w:w="1770"/>
          </w:tcPr>
          <w:p>
            <w:pPr>
              <w:spacing w:before="0" w:after="0"/>
            </w:pPr>
            <w:r>
              <w:rPr>
                <w:sz w:val="12"/>
              </w:rPr>
              <w:t>Dana bazar kelas</w:t>
            </w:r>
          </w:p>
        </w:tc>
        <w:tc>
          <w:tcPr>
            <w:tcW w:type="dxa" w:w="1770"/>
          </w:tcPr>
          <w:p>
            <w:pPr>
              <w:spacing w:before="0" w:after="0"/>
            </w:pPr>
            <w:r>
              <w:rPr>
                <w:sz w:val="12"/>
              </w:rPr>
              <w:t>Esai</w:t>
            </w:r>
          </w:p>
        </w:tc>
        <w:tc>
          <w:tcPr>
            <w:tcW w:type="dxa" w:w="1770"/>
          </w:tcPr>
          <w:p>
            <w:pPr>
              <w:spacing w:before="0" w:after="0"/>
            </w:pPr>
            <w:r>
              <w:rPr>
                <w:sz w:val="12"/>
              </w:rPr>
              <w:t>C4/C5</w:t>
            </w:r>
          </w:p>
        </w:tc>
        <w:tc>
          <w:tcPr>
            <w:tcW w:type="dxa" w:w="1770"/>
          </w:tcPr>
          <w:p>
            <w:pPr>
              <w:spacing w:before="0" w:after="0"/>
            </w:pPr>
            <w:r>
              <w:rPr>
                <w:sz w:val="12"/>
              </w:rPr>
              <w:t>Visual realistis dana bazar kelas</w:t>
            </w:r>
          </w:p>
        </w:tc>
        <w:tc>
          <w:tcPr>
            <w:tcW w:type="dxa" w:w="1770"/>
          </w:tcPr>
          <w:p>
            <w:pPr>
              <w:spacing w:before="0" w:after="0"/>
            </w:pPr>
            <w:r>
              <w:rPr>
                <w:sz w:val="12"/>
              </w:rPr>
              <w:t>+3 ribu rupiah</w:t>
            </w:r>
          </w:p>
        </w:tc>
      </w:tr>
    </w:tbl>
    <w:p>
      <w:pPr>
        <w:sectPr>
          <w:pgSz w:w="16838" w:h="11906" w:orient="landscape"/>
          <w:pgMar w:top="454" w:right="454" w:bottom="454" w:left="454" w:header="720" w:footer="720" w:gutter="0"/>
          <w:cols w:space="720"/>
          <w:docGrid w:linePitch="360"/>
        </w:sectPr>
      </w:pPr>
    </w:p>
    <w:tbl>
      <w:tblPr>
        <w:tblW w:type="auto" w:w="0"/>
        <w:jc w:val="center"/>
        <w:tblLook w:firstColumn="1" w:firstRow="1" w:lastColumn="0" w:lastRow="0" w:noHBand="0" w:noVBand="1" w:val="04A0"/>
      </w:tblPr>
      <w:tblGrid>
        <w:gridCol w:w="10092"/>
      </w:tblGrid>
      <w:tr>
        <w:tc>
          <w:tcPr>
            <w:tcW w:type="dxa" w:w="10092"/>
            <w:shd w:fill="174A7E"/>
          </w:tcPr>
          <w:p>
            <w:pPr>
              <w:jc w:val="center"/>
            </w:pPr>
            <w:r>
              <w:rPr>
                <w:b/>
                <w:color w:val="FFFFFF"/>
                <w:sz w:val="28"/>
              </w:rPr>
              <w:t>BAGIAN 2 — NASKAH SOAL SISWA</w:t>
            </w:r>
          </w:p>
        </w:tc>
      </w:tr>
    </w:tbl>
    <w:p/>
    <w:tbl>
      <w:tblPr>
        <w:tblStyle w:val="TableGrid"/>
        <w:tblW w:type="auto" w:w="0"/>
        <w:jc w:val="center"/>
        <w:tblLook w:firstColumn="1" w:firstRow="1" w:lastColumn="0" w:lastRow="0" w:noHBand="0" w:noVBand="1" w:val="04A0"/>
      </w:tblPr>
      <w:tblGrid>
        <w:gridCol w:w="5046"/>
        <w:gridCol w:w="5046"/>
      </w:tblGrid>
      <w:tr>
        <w:tc>
          <w:tcPr>
            <w:tcW w:type="dxa" w:w="5046"/>
          </w:tcPr>
          <w:p>
            <w:r>
              <w:t>Nama</w:t>
            </w:r>
          </w:p>
        </w:tc>
        <w:tc>
          <w:tcPr>
            <w:tcW w:type="dxa" w:w="5046"/>
          </w:tcPr>
          <w:p>
            <w:r>
              <w:t>........................................................................</w:t>
            </w:r>
          </w:p>
        </w:tc>
      </w:tr>
      <w:tr>
        <w:tc>
          <w:tcPr>
            <w:tcW w:type="dxa" w:w="5046"/>
          </w:tcPr>
          <w:p>
            <w:r>
              <w:t>Kelas</w:t>
            </w:r>
          </w:p>
        </w:tc>
        <w:tc>
          <w:tcPr>
            <w:tcW w:type="dxa" w:w="5046"/>
          </w:tcPr>
          <w:p>
            <w:r>
              <w:t>........................................................................</w:t>
            </w:r>
          </w:p>
        </w:tc>
      </w:tr>
      <w:tr>
        <w:tc>
          <w:tcPr>
            <w:tcW w:type="dxa" w:w="5046"/>
          </w:tcPr>
          <w:p>
            <w:r>
              <w:t>Nomor Absen</w:t>
            </w:r>
          </w:p>
        </w:tc>
        <w:tc>
          <w:tcPr>
            <w:tcW w:type="dxa" w:w="5046"/>
          </w:tcPr>
          <w:p>
            <w:r>
              <w:t>........................................................................</w:t>
            </w:r>
          </w:p>
        </w:tc>
      </w:tr>
      <w:tr>
        <w:tc>
          <w:tcPr>
            <w:tcW w:type="dxa" w:w="5046"/>
          </w:tcPr>
          <w:p>
            <w:r>
              <w:t>Tanggal</w:t>
            </w:r>
          </w:p>
        </w:tc>
        <w:tc>
          <w:tcPr>
            <w:tcW w:type="dxa" w:w="5046"/>
          </w:tcPr>
          <w:p>
            <w:r>
              <w:t>........................................................................</w:t>
            </w:r>
          </w:p>
        </w:tc>
      </w:tr>
    </w:tbl>
    <w:p>
      <w:r>
        <w:rPr>
          <w:b/>
        </w:rPr>
        <w:t xml:space="preserve">Waktu pengerjaan: </w:t>
      </w:r>
      <w:r>
        <w:t xml:space="preserve">75 menit   |   </w:t>
      </w:r>
      <w:r>
        <w:rPr>
          <w:b/>
        </w:rPr>
        <w:t xml:space="preserve">Jumlah soal: </w:t>
      </w:r>
      <w:r>
        <w:t xml:space="preserve">10 nomor   |   </w:t>
      </w:r>
      <w:r>
        <w:rPr>
          <w:b/>
        </w:rPr>
        <w:t xml:space="preserve">Komposisi: </w:t>
      </w:r>
      <w:r>
        <w:t>7 pilihan ganda dan 3 esai</w:t>
      </w:r>
    </w:p>
    <w:p>
      <w:pPr>
        <w:pStyle w:val="Heading2"/>
      </w:pPr>
      <w:r>
        <w:t>Petunjuk Pengerjaan</w:t>
      </w:r>
    </w:p>
    <w:p>
      <w:pPr>
        <w:pStyle w:val="ListNumber"/>
      </w:pPr>
      <w:r>
        <w:t>Amati visual dengan teliti karena data utama terdapat pada visual.</w:t>
      </w:r>
    </w:p>
    <w:p>
      <w:pPr>
        <w:pStyle w:val="ListNumber"/>
      </w:pPr>
      <w:r>
        <w:t>Untuk nomor 1–7, pilih satu jawaban yang paling tepat.</w:t>
      </w:r>
    </w:p>
    <w:p>
      <w:pPr>
        <w:pStyle w:val="ListNumber"/>
      </w:pPr>
      <w:r>
        <w:t>Untuk nomor 8–10, kerjakan terlebih dahulu secara mandiri dan tuliskan langkah penyelesaian.</w:t>
      </w:r>
    </w:p>
    <w:p>
      <w:pPr>
        <w:pStyle w:val="ListNumber"/>
      </w:pPr>
      <w:r>
        <w:t>Bantuan bertahap diberikan guru hanya setelah jawaban mandiri belum tepat.</w:t>
      </w:r>
    </w:p>
    <w:p>
      <w:pPr>
        <w:pStyle w:val="ListNumber"/>
      </w:pPr>
      <w:r>
        <w:t>Periksa kembali tanda operasi, arah perpindahan, dan hasil setiap tahap.</w:t>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1  •  TP-5A  •  C2 - Pemahaman</w:t>
            </w:r>
          </w:p>
          <w:p>
            <w:pPr>
              <w:jc w:val="center"/>
            </w:pPr>
            <w:r>
              <w:drawing>
                <wp:inline xmlns:a="http://schemas.openxmlformats.org/drawingml/2006/main" xmlns:pic="http://schemas.openxmlformats.org/drawingml/2006/picture">
                  <wp:extent cx="6048000" cy="3402000"/>
                  <wp:docPr id="2" name="Picture 2"/>
                  <wp:cNvGraphicFramePr>
                    <a:graphicFrameLocks noChangeAspect="1"/>
                  </wp:cNvGraphicFramePr>
                  <a:graphic>
                    <a:graphicData uri="http://schemas.openxmlformats.org/drawingml/2006/picture">
                      <pic:pic>
                        <pic:nvPicPr>
                          <pic:cNvPr id="0" name="visual_1.png"/>
                          <pic:cNvPicPr/>
                        </pic:nvPicPr>
                        <pic:blipFill>
                          <a:blip r:embed="rId10"/>
                          <a:stretch>
                            <a:fillRect/>
                          </a:stretch>
                        </pic:blipFill>
                        <pic:spPr>
                          <a:xfrm>
                            <a:off x="0" y="0"/>
                            <a:ext cx="6048000" cy="3402000"/>
                          </a:xfrm>
                          <a:prstGeom prst="rect"/>
                        </pic:spPr>
                      </pic:pic>
                    </a:graphicData>
                  </a:graphic>
                </wp:inline>
              </w:drawing>
            </w:r>
          </w:p>
          <w:p>
            <w:pPr>
              <w:jc w:val="center"/>
            </w:pPr>
            <w:r>
              <w:rPr>
                <w:i/>
                <w:color w:val="5F7080"/>
                <w:sz w:val="16"/>
              </w:rPr>
              <w:t>Gambar soal 1. Ruang uji stabilitas suhu</w:t>
            </w:r>
          </w:p>
          <w:p>
            <w:pPr>
              <w:spacing w:before="80" w:after="100"/>
            </w:pPr>
            <w:r>
              <w:rPr>
                <w:rFonts w:ascii="Aptos" w:hAnsi="Aptos"/>
                <w:b w:val="0"/>
                <w:i w:val="0"/>
                <w:color w:val="1E2A36"/>
                <w:sz w:val="19"/>
              </w:rPr>
              <w:t>Papan anggaran menunjukkan saldo awal +120 ribu rupiah, pembelian 6 paket masing-masing 18 ribu rupiah, dan donasi masuk +25 ribu rupiah. Bendahara harus menerapkan urutan operasi yang benar.</w:t>
            </w:r>
            <w:r>
              <w:br/>
            </w:r>
            <w:r>
              <w:rPr>
                <w:rFonts w:ascii="Aptos" w:hAnsi="Aptos"/>
                <w:b/>
                <w:i w:val="0"/>
                <w:color w:val="1E2A36"/>
                <w:sz w:val="19"/>
              </w:rPr>
              <w:t>Saldo akhir manakah yang tepat?</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+127 ribu karena 120-6+18-25=107 lalu dibulatkan.</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-13 ribu karena semua pengeluaran dan pemasukan dijumlahkan tanpa urutan.</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+37 ribu karena 120-(6x18)+25=37.</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+627 ribu karena 120-6x(18+25).</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2  •  TP-5A  •  C2 - Pemahaman</w:t>
            </w:r>
          </w:p>
          <w:p>
            <w:pPr>
              <w:jc w:val="center"/>
            </w:pPr>
            <w:r>
              <w:drawing>
                <wp:inline xmlns:a="http://schemas.openxmlformats.org/drawingml/2006/main" xmlns:pic="http://schemas.openxmlformats.org/drawingml/2006/picture">
                  <wp:extent cx="6048000" cy="3402000"/>
                  <wp:docPr id="3" name="Picture 3"/>
                  <wp:cNvGraphicFramePr>
                    <a:graphicFrameLocks noChangeAspect="1"/>
                  </wp:cNvGraphicFramePr>
                  <a:graphic>
                    <a:graphicData uri="http://schemas.openxmlformats.org/drawingml/2006/picture">
                      <pic:pic>
                        <pic:nvPicPr>
                          <pic:cNvPr id="0" name="visual_2.png"/>
                          <pic:cNvPicPr/>
                        </pic:nvPicPr>
                        <pic:blipFill>
                          <a:blip r:embed="rId11"/>
                          <a:stretch>
                            <a:fillRect/>
                          </a:stretch>
                        </pic:blipFill>
                        <pic:spPr>
                          <a:xfrm>
                            <a:off x="0" y="0"/>
                            <a:ext cx="6048000" cy="3402000"/>
                          </a:xfrm>
                          <a:prstGeom prst="rect"/>
                        </pic:spPr>
                      </pic:pic>
                    </a:graphicData>
                  </a:graphic>
                </wp:inline>
              </w:drawing>
            </w:r>
          </w:p>
          <w:p>
            <w:pPr>
              <w:jc w:val="center"/>
            </w:pPr>
            <w:r>
              <w:rPr>
                <w:i/>
                <w:color w:val="5F7080"/>
                <w:sz w:val="16"/>
              </w:rPr>
              <w:t>Gambar soal 2. Papan skor kuis madrasah</w:t>
            </w:r>
          </w:p>
          <w:p>
            <w:pPr>
              <w:spacing w:before="80" w:after="100"/>
            </w:pPr>
            <w:r>
              <w:rPr>
                <w:rFonts w:ascii="Aptos" w:hAnsi="Aptos"/>
                <w:b w:val="0"/>
                <w:i w:val="0"/>
                <w:color w:val="1E2A36"/>
                <w:sz w:val="19"/>
              </w:rPr>
              <w:t>Ruang uji bersuhu awal +5 derajat Celsius. Mesin menjalankan 4 siklus, masing-masing -3 derajat Celsius, kemudian pemanas menambah +2 derajat Celsius.</w:t>
            </w:r>
            <w:r>
              <w:br/>
            </w:r>
            <w:r>
              <w:rPr>
                <w:rFonts w:ascii="Aptos" w:hAnsi="Aptos"/>
                <w:b/>
                <w:i w:val="0"/>
                <w:color w:val="1E2A36"/>
                <w:sz w:val="19"/>
              </w:rPr>
              <w:t>Model dan suhu akhir manakah yang benar?</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5+4-3+2=8 derajat Celsius karena operasi dikerjakan dari kiri.</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5+4x(-3)+2=-5 derajat Celsius.</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(5+4)x(-3)+2=-25 derajat Celsius.</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5-4x(-3)-2=15 derajat Celsius.</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3  •  TP-5B  •  C3 - Penerapan</w:t>
            </w:r>
          </w:p>
          <w:p>
            <w:pPr>
              <w:jc w:val="center"/>
            </w:pPr>
            <w:r>
              <w:drawing>
                <wp:inline xmlns:a="http://schemas.openxmlformats.org/drawingml/2006/main" xmlns:pic="http://schemas.openxmlformats.org/drawingml/2006/picture">
                  <wp:extent cx="6048000" cy="3402000"/>
                  <wp:docPr id="4" name="Picture 4"/>
                  <wp:cNvGraphicFramePr>
                    <a:graphicFrameLocks noChangeAspect="1"/>
                  </wp:cNvGraphicFramePr>
                  <a:graphic>
                    <a:graphicData uri="http://schemas.openxmlformats.org/drawingml/2006/picture">
                      <pic:pic>
                        <pic:nvPicPr>
                          <pic:cNvPr id="0" name="visual_3.png"/>
                          <pic:cNvPicPr/>
                        </pic:nvPicPr>
                        <pic:blipFill>
                          <a:blip r:embed="rId12"/>
                          <a:stretch>
                            <a:fillRect/>
                          </a:stretch>
                        </pic:blipFill>
                        <pic:spPr>
                          <a:xfrm>
                            <a:off x="0" y="0"/>
                            <a:ext cx="6048000" cy="3402000"/>
                          </a:xfrm>
                          <a:prstGeom prst="rect"/>
                        </pic:spPr>
                      </pic:pic>
                    </a:graphicData>
                  </a:graphic>
                </wp:inline>
              </w:drawing>
            </w:r>
          </w:p>
          <w:p>
            <w:pPr>
              <w:jc w:val="center"/>
            </w:pPr>
            <w:r>
              <w:rPr>
                <w:i/>
                <w:color w:val="5F7080"/>
                <w:sz w:val="16"/>
              </w:rPr>
              <w:t>Gambar soal 3. Perjalanan lift perpustakaan</w:t>
            </w:r>
          </w:p>
          <w:p>
            <w:pPr>
              <w:spacing w:before="80" w:after="100"/>
            </w:pPr>
            <w:r>
              <w:rPr>
                <w:rFonts w:ascii="Aptos" w:hAnsi="Aptos"/>
                <w:b w:val="0"/>
                <w:i w:val="0"/>
                <w:color w:val="1E2A36"/>
                <w:sz w:val="19"/>
              </w:rPr>
              <w:t>Skor tim Al-Farabi ditentukan oleh ekspresi -6+4x5. Panitia meminta peserta menerapkan prioritas perkalian sebelum penjumlahan.</w:t>
            </w:r>
            <w:r>
              <w:br/>
            </w:r>
            <w:r>
              <w:rPr>
                <w:rFonts w:ascii="Aptos" w:hAnsi="Aptos"/>
                <w:b/>
                <w:i w:val="0"/>
                <w:color w:val="1E2A36"/>
                <w:sz w:val="19"/>
              </w:rPr>
              <w:t>Nilai skor yang benar adalah ...</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-10 karena -6+4 dikerjakan lebih dahulu.</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-50 karena -6 dikalikan 4 lalu ditambah 5.</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-2 karena 4 dan 5 dianggap satu bilangan.</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14 karena 4x5=20, kemudian -6+20=14.</w:t>
                  </w:r>
                </w:p>
              </w:tc>
            </w:tr>
          </w:tbl>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4  •  TP-5B  •  C3 - Penerapan</w:t>
            </w:r>
          </w:p>
          <w:p>
            <w:pPr>
              <w:jc w:val="center"/>
            </w:pPr>
            <w:r>
              <w:drawing>
                <wp:inline xmlns:a="http://schemas.openxmlformats.org/drawingml/2006/main" xmlns:pic="http://schemas.openxmlformats.org/drawingml/2006/picture">
                  <wp:extent cx="6048000" cy="3402000"/>
                  <wp:docPr id="5" name="Picture 5"/>
                  <wp:cNvGraphicFramePr>
                    <a:graphicFrameLocks noChangeAspect="1"/>
                  </wp:cNvGraphicFramePr>
                  <a:graphic>
                    <a:graphicData uri="http://schemas.openxmlformats.org/drawingml/2006/picture">
                      <pic:pic>
                        <pic:nvPicPr>
                          <pic:cNvPr id="0" name="visual_4.png"/>
                          <pic:cNvPicPr/>
                        </pic:nvPicPr>
                        <pic:blipFill>
                          <a:blip r:embed="rId13"/>
                          <a:stretch>
                            <a:fillRect/>
                          </a:stretch>
                        </pic:blipFill>
                        <pic:spPr>
                          <a:xfrm>
                            <a:off x="0" y="0"/>
                            <a:ext cx="6048000" cy="3402000"/>
                          </a:xfrm>
                          <a:prstGeom prst="rect"/>
                        </pic:spPr>
                      </pic:pic>
                    </a:graphicData>
                  </a:graphic>
                </wp:inline>
              </w:drawing>
            </w:r>
          </w:p>
          <w:p>
            <w:pPr>
              <w:jc w:val="center"/>
            </w:pPr>
            <w:r>
              <w:rPr>
                <w:i/>
                <w:color w:val="5F7080"/>
                <w:sz w:val="16"/>
              </w:rPr>
              <w:t>Gambar soal 4. Ruang penyimpanan dingin</w:t>
            </w:r>
          </w:p>
          <w:p>
            <w:pPr>
              <w:spacing w:before="80" w:after="100"/>
            </w:pPr>
            <w:r>
              <w:rPr>
                <w:rFonts w:ascii="Aptos" w:hAnsi="Aptos"/>
                <w:b w:val="0"/>
                <w:i w:val="0"/>
                <w:color w:val="1E2A36"/>
                <w:sz w:val="19"/>
              </w:rPr>
              <w:t>Lift mulai pada lantai -2, naik sebanyak 4 tahap dengan 3 lantai per tahap, kemudian turun 5 lantai.</w:t>
            </w:r>
            <w:r>
              <w:br/>
            </w:r>
            <w:r>
              <w:rPr>
                <w:rFonts w:ascii="Aptos" w:hAnsi="Aptos"/>
                <w:b/>
                <w:i w:val="0"/>
                <w:color w:val="1E2A36"/>
                <w:sz w:val="19"/>
              </w:rPr>
              <w:t>Posisi akhir lift yang benar adalah ...</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+5 karena -2+(4x3)-5=5.</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-1 karena -2+4+3-5=-0.</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+25 karena semua bilangan dianggap positif.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-19 karena gerak naik dimodelkan negatif.</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5  •  TP-5B  •  C3 - Penerapan</w:t>
            </w:r>
          </w:p>
          <w:p>
            <w:pPr>
              <w:jc w:val="center"/>
            </w:pPr>
            <w:r>
              <w:drawing>
                <wp:inline xmlns:a="http://schemas.openxmlformats.org/drawingml/2006/main" xmlns:pic="http://schemas.openxmlformats.org/drawingml/2006/picture">
                  <wp:extent cx="6048000" cy="3402000"/>
                  <wp:docPr id="6" name="Picture 6"/>
                  <wp:cNvGraphicFramePr>
                    <a:graphicFrameLocks noChangeAspect="1"/>
                  </wp:cNvGraphicFramePr>
                  <a:graphic>
                    <a:graphicData uri="http://schemas.openxmlformats.org/drawingml/2006/picture">
                      <pic:pic>
                        <pic:nvPicPr>
                          <pic:cNvPr id="0" name="visual_5.png"/>
                          <pic:cNvPicPr/>
                        </pic:nvPicPr>
                        <pic:blipFill>
                          <a:blip r:embed="rId9"/>
                          <a:stretch>
                            <a:fillRect/>
                          </a:stretch>
                        </pic:blipFill>
                        <pic:spPr>
                          <a:xfrm>
                            <a:off x="0" y="0"/>
                            <a:ext cx="6048000" cy="3402000"/>
                          </a:xfrm>
                          <a:prstGeom prst="rect"/>
                        </pic:spPr>
                      </pic:pic>
                    </a:graphicData>
                  </a:graphic>
                </wp:inline>
              </w:drawing>
            </w:r>
          </w:p>
          <w:p>
            <w:pPr>
              <w:jc w:val="center"/>
            </w:pPr>
            <w:r>
              <w:rPr>
                <w:i/>
                <w:color w:val="5F7080"/>
                <w:sz w:val="16"/>
              </w:rPr>
              <w:t>Gambar soal 5. Anggaran kegiatan OSIM</w:t>
            </w:r>
          </w:p>
          <w:p>
            <w:pPr>
              <w:spacing w:before="80" w:after="100"/>
            </w:pPr>
            <w:r>
              <w:rPr>
                <w:rFonts w:ascii="Aptos" w:hAnsi="Aptos"/>
                <w:b w:val="0"/>
                <w:i w:val="0"/>
                <w:color w:val="1E2A36"/>
                <w:sz w:val="19"/>
              </w:rPr>
              <w:t>Ruang pendingin bersuhu awal +8 derajat Celsius, mengalami tiga tahap perubahan -4 derajat Celsius, lalu pemulihan +5 derajat Celsius.</w:t>
            </w:r>
            <w:r>
              <w:br/>
            </w:r>
            <w:r>
              <w:rPr>
                <w:rFonts w:ascii="Aptos" w:hAnsi="Aptos"/>
                <w:b/>
                <w:i w:val="0"/>
                <w:color w:val="1E2A36"/>
                <w:sz w:val="19"/>
              </w:rPr>
              <w:t>Suhu akhir yang tepat adalah ...</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+9 derajat Celsius karena 8-3+4=9.</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-9 derajat Celsius karena semua perubahan dianggap penurunan.</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+1 derajat Celsius karena 8+3x(-4)+5=1.</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+25 derajat Celsius karena 3x(-4) dianggap +12.</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6  •  TP-5B  •  C3 - Penerapan</w:t>
            </w:r>
          </w:p>
          <w:p>
            <w:pPr>
              <w:jc w:val="center"/>
            </w:pPr>
            <w:r>
              <w:drawing>
                <wp:inline xmlns:a="http://schemas.openxmlformats.org/drawingml/2006/main" xmlns:pic="http://schemas.openxmlformats.org/drawingml/2006/picture">
                  <wp:extent cx="6048000" cy="3402000"/>
                  <wp:docPr id="7" name="Picture 7"/>
                  <wp:cNvGraphicFramePr>
                    <a:graphicFrameLocks noChangeAspect="1"/>
                  </wp:cNvGraphicFramePr>
                  <a:graphic>
                    <a:graphicData uri="http://schemas.openxmlformats.org/drawingml/2006/picture">
                      <pic:pic>
                        <pic:nvPicPr>
                          <pic:cNvPr id="0" name="visual_6.png"/>
                          <pic:cNvPicPr/>
                        </pic:nvPicPr>
                        <pic:blipFill>
                          <a:blip r:embed="rId14"/>
                          <a:stretch>
                            <a:fillRect/>
                          </a:stretch>
                        </pic:blipFill>
                        <pic:spPr>
                          <a:xfrm>
                            <a:off x="0" y="0"/>
                            <a:ext cx="6048000" cy="3402000"/>
                          </a:xfrm>
                          <a:prstGeom prst="rect"/>
                        </pic:spPr>
                      </pic:pic>
                    </a:graphicData>
                  </a:graphic>
                </wp:inline>
              </w:drawing>
            </w:r>
          </w:p>
          <w:p>
            <w:pPr>
              <w:jc w:val="center"/>
            </w:pPr>
            <w:r>
              <w:rPr>
                <w:i/>
                <w:color w:val="5F7080"/>
                <w:sz w:val="16"/>
              </w:rPr>
              <w:t>Gambar soal 6. Komputer selam</w:t>
            </w:r>
          </w:p>
          <w:p>
            <w:pPr>
              <w:spacing w:before="80" w:after="100"/>
            </w:pPr>
            <w:r>
              <w:rPr>
                <w:rFonts w:ascii="Aptos" w:hAnsi="Aptos"/>
                <w:b w:val="0"/>
                <w:i w:val="0"/>
                <w:color w:val="1E2A36"/>
                <w:sz w:val="19"/>
              </w:rPr>
              <w:t>Komputer selam mencatat kedalaman awal -6 meter, penurunan 4 meter per menit selama 3 menit, kemudian gerak naik +8 meter.</w:t>
            </w:r>
            <w:r>
              <w:br/>
            </w:r>
            <w:r>
              <w:rPr>
                <w:rFonts w:ascii="Aptos" w:hAnsi="Aptos"/>
                <w:b/>
                <w:i w:val="0"/>
                <w:color w:val="1E2A36"/>
                <w:sz w:val="19"/>
              </w:rPr>
              <w:t>Posisi akhir penyelam yang benar adalah ...</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+14 meter karena -6 dan -12 diubah menjadi positif.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-10 meter karena -6+3x(-4)+8=-10.</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-2 meter karena hanya kedalaman awal dan gerak naik yang dihitung.</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-26 meter karena gerak naik juga dianggap negatif.</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7  •  TP-5C  •  C4 - Analisis</w:t>
            </w:r>
          </w:p>
          <w:p>
            <w:pPr>
              <w:jc w:val="center"/>
            </w:pPr>
            <w:r>
              <w:drawing>
                <wp:inline xmlns:a="http://schemas.openxmlformats.org/drawingml/2006/main" xmlns:pic="http://schemas.openxmlformats.org/drawingml/2006/picture">
                  <wp:extent cx="6048000" cy="3402000"/>
                  <wp:docPr id="8" name="Picture 8"/>
                  <wp:cNvGraphicFramePr>
                    <a:graphicFrameLocks noChangeAspect="1"/>
                  </wp:cNvGraphicFramePr>
                  <a:graphic>
                    <a:graphicData uri="http://schemas.openxmlformats.org/drawingml/2006/picture">
                      <pic:pic>
                        <pic:nvPicPr>
                          <pic:cNvPr id="0" name="visual_7.png"/>
                          <pic:cNvPicPr/>
                        </pic:nvPicPr>
                        <pic:blipFill>
                          <a:blip r:embed="rId15"/>
                          <a:stretch>
                            <a:fillRect/>
                          </a:stretch>
                        </pic:blipFill>
                        <pic:spPr>
                          <a:xfrm>
                            <a:off x="0" y="0"/>
                            <a:ext cx="6048000" cy="3402000"/>
                          </a:xfrm>
                          <a:prstGeom prst="rect"/>
                        </pic:spPr>
                      </pic:pic>
                    </a:graphicData>
                  </a:graphic>
                </wp:inline>
              </w:drawing>
            </w:r>
          </w:p>
          <w:p>
            <w:pPr>
              <w:jc w:val="center"/>
            </w:pPr>
            <w:r>
              <w:rPr>
                <w:i/>
                <w:color w:val="5F7080"/>
                <w:sz w:val="16"/>
              </w:rPr>
              <w:t>Gambar soal 7. Dua program perjalanan robot</w:t>
            </w:r>
          </w:p>
          <w:p>
            <w:pPr>
              <w:spacing w:before="80" w:after="100"/>
            </w:pPr>
            <w:r>
              <w:rPr>
                <w:rFonts w:ascii="Aptos" w:hAnsi="Aptos"/>
                <w:b w:val="0"/>
                <w:i w:val="0"/>
                <w:color w:val="1E2A36"/>
                <w:sz w:val="19"/>
              </w:rPr>
              <w:t>Dua program robot ditulis sebagai A=-4+3x5-6 dan B=(-4+3)x5-6. Tanda kurung menyebabkan urutan operasi berbeda.</w:t>
            </w:r>
            <w:r>
              <w:br/>
            </w:r>
            <w:r>
              <w:rPr>
                <w:rFonts w:ascii="Aptos" w:hAnsi="Aptos"/>
                <w:b/>
                <w:i w:val="0"/>
                <w:color w:val="1E2A36"/>
                <w:sz w:val="19"/>
              </w:rPr>
              <w:t>Analisis manakah yang benar?</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Kedua program menghasilkan 5 karena tanda kurung tidak berpengaruh.</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Program A=-35 dan Program B=-11 karena semua operasi dikerjakan dari kiri.</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Program A=11 dan Program B=5 karena perkalian selalu dilakukan terakhir.</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Program A=5 dan Program B=-11; hasil A 16 satuan lebih besar daripada B.</w:t>
                  </w:r>
                </w:p>
              </w:tc>
            </w:tr>
          </w:tbl>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tcPr>
          <w:p>
            <w:r>
              <w:rPr>
                <w:b/>
                <w:color w:val="174A7E"/>
                <w:sz w:val="18"/>
              </w:rPr>
              <w:t>SOAL 8  •  TP-5C  •  C4 - Analisis</w:t>
            </w:r>
          </w:p>
          <w:p>
            <w:pPr>
              <w:jc w:val="center"/>
            </w:pPr>
            <w:r>
              <w:drawing>
                <wp:inline xmlns:a="http://schemas.openxmlformats.org/drawingml/2006/main" xmlns:pic="http://schemas.openxmlformats.org/drawingml/2006/picture">
                  <wp:extent cx="6048000" cy="3402000"/>
                  <wp:docPr id="9" name="Picture 9"/>
                  <wp:cNvGraphicFramePr>
                    <a:graphicFrameLocks noChangeAspect="1"/>
                  </wp:cNvGraphicFramePr>
                  <a:graphic>
                    <a:graphicData uri="http://schemas.openxmlformats.org/drawingml/2006/picture">
                      <pic:pic>
                        <pic:nvPicPr>
                          <pic:cNvPr id="0" name="visual_8.png"/>
                          <pic:cNvPicPr/>
                        </pic:nvPicPr>
                        <pic:blipFill>
                          <a:blip r:embed="rId16"/>
                          <a:stretch>
                            <a:fillRect/>
                          </a:stretch>
                        </pic:blipFill>
                        <pic:spPr>
                          <a:xfrm>
                            <a:off x="0" y="0"/>
                            <a:ext cx="6048000" cy="3402000"/>
                          </a:xfrm>
                          <a:prstGeom prst="rect"/>
                        </pic:spPr>
                      </pic:pic>
                    </a:graphicData>
                  </a:graphic>
                </wp:inline>
              </w:drawing>
            </w:r>
          </w:p>
          <w:p>
            <w:pPr>
              <w:jc w:val="center"/>
            </w:pPr>
            <w:r>
              <w:rPr>
                <w:i/>
                <w:color w:val="5F7080"/>
                <w:sz w:val="16"/>
              </w:rPr>
              <w:t>Gambar soal 8. Rantai dingin vaksin</w:t>
            </w:r>
          </w:p>
          <w:p>
            <w:r>
              <w:rPr>
                <w:b/>
                <w:sz w:val="22"/>
              </w:rPr>
              <w:t>Kotak vaksin mulai pada suhu +12 °C. Kotak melewati 5 tahap pendinginan, masing-masing menurunkan suhu 4 °C. Setelah itu, koreksi pemanas menaikkan suhu 3 °C. Tuliskan informasi yang diketahui, buat model matematika, tunjukkan urutan perhitungan, tentukan suhu akhir, dan jelaskan makna tanda hasil.</w:t>
            </w:r>
          </w:p>
          <w:p>
            <w:r>
              <w:rPr>
                <w:b/>
              </w:rPr>
              <w:t>Jawaban mandiri:</w:t>
            </w:r>
          </w:p>
          <w:p>
            <w:r>
              <w:t>........................................................................................................................</w:t>
            </w:r>
          </w:p>
          <w:p>
            <w:r>
              <w:t>........................................................................................................................</w:t>
            </w:r>
          </w:p>
          <w:p>
            <w:r>
              <w:t>........................................................................................................................</w:t>
            </w:r>
          </w:p>
          <w:p>
            <w:r>
              <w:t>........................................................................................................................</w:t>
            </w:r>
          </w:p>
          <w:p>
            <w:r>
              <w:t>........................................................................................................................</w:t>
            </w:r>
          </w:p>
          <w:p>
            <w:r>
              <w:t>........................................................................................................................</w:t>
            </w:r>
          </w:p>
          <w:p>
            <w:r>
              <w:t>........................................................................................................................</w:t>
            </w:r>
          </w:p>
          <w:p>
            <w:r>
              <w:rPr>
                <w:b/>
              </w:rPr>
              <w:t>Checkpoint hasil akhir: ..................................................................................................</w:t>
            </w:r>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tcPr>
          <w:p>
            <w:r>
              <w:rPr>
                <w:b/>
                <w:color w:val="174A7E"/>
                <w:sz w:val="18"/>
              </w:rPr>
              <w:t>SOAL 9  •  TP-5C  •  C4 - Analisis</w:t>
            </w:r>
          </w:p>
          <w:p>
            <w:pPr>
              <w:jc w:val="center"/>
            </w:pPr>
            <w:r>
              <w:drawing>
                <wp:inline xmlns:a="http://schemas.openxmlformats.org/drawingml/2006/main" xmlns:pic="http://schemas.openxmlformats.org/drawingml/2006/picture">
                  <wp:extent cx="6048000" cy="3402000"/>
                  <wp:docPr id="10" name="Picture 10"/>
                  <wp:cNvGraphicFramePr>
                    <a:graphicFrameLocks noChangeAspect="1"/>
                  </wp:cNvGraphicFramePr>
                  <a:graphic>
                    <a:graphicData uri="http://schemas.openxmlformats.org/drawingml/2006/picture">
                      <pic:pic>
                        <pic:nvPicPr>
                          <pic:cNvPr id="0" name="visual_9.png"/>
                          <pic:cNvPicPr/>
                        </pic:nvPicPr>
                        <pic:blipFill>
                          <a:blip r:embed="rId17"/>
                          <a:stretch>
                            <a:fillRect/>
                          </a:stretch>
                        </pic:blipFill>
                        <pic:spPr>
                          <a:xfrm>
                            <a:off x="0" y="0"/>
                            <a:ext cx="6048000" cy="3402000"/>
                          </a:xfrm>
                          <a:prstGeom prst="rect"/>
                        </pic:spPr>
                      </pic:pic>
                    </a:graphicData>
                  </a:graphic>
                </wp:inline>
              </w:drawing>
            </w:r>
          </w:p>
          <w:p>
            <w:pPr>
              <w:jc w:val="center"/>
            </w:pPr>
            <w:r>
              <w:rPr>
                <w:i/>
                <w:color w:val="5F7080"/>
                <w:sz w:val="16"/>
              </w:rPr>
              <w:t>Gambar soal 9. Kompetisi matematika antar-kelas</w:t>
            </w:r>
          </w:p>
          <w:p>
            <w:r>
              <w:rPr>
                <w:b/>
                <w:sz w:val="22"/>
              </w:rPr>
              <w:t>Tim Ibnu Sina memulai dengan skor −8. Tim memperoleh bonus 6 poin pada setiap ronde selama 4 ronde, kemudian menerima penalti 3 poin untuk setiap pelanggaran sebanyak 5 kali. Susun model matematika, hitung skor akhir secara bertahap, dan jelaskan apakah posisi skor akhir positif, negatif, atau nol.</w:t>
            </w:r>
          </w:p>
          <w:p>
            <w:r>
              <w:rPr>
                <w:b/>
              </w:rPr>
              <w:t>Jawaban mandiri:</w:t>
            </w:r>
          </w:p>
          <w:p>
            <w:r>
              <w:t>........................................................................................................................</w:t>
            </w:r>
          </w:p>
          <w:p>
            <w:r>
              <w:t>........................................................................................................................</w:t>
            </w:r>
          </w:p>
          <w:p>
            <w:r>
              <w:t>........................................................................................................................</w:t>
            </w:r>
          </w:p>
          <w:p>
            <w:r>
              <w:t>........................................................................................................................</w:t>
            </w:r>
          </w:p>
          <w:p>
            <w:r>
              <w:t>........................................................................................................................</w:t>
            </w:r>
          </w:p>
          <w:p>
            <w:r>
              <w:t>........................................................................................................................</w:t>
            </w:r>
          </w:p>
          <w:p>
            <w:r>
              <w:t>........................................................................................................................</w:t>
            </w:r>
          </w:p>
          <w:p>
            <w:r>
              <w:rPr>
                <w:b/>
              </w:rPr>
              <w:t>Checkpoint hasil akhir: ..................................................................................................</w:t>
            </w:r>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tcPr>
          <w:p>
            <w:r>
              <w:rPr>
                <w:b/>
                <w:color w:val="174A7E"/>
                <w:sz w:val="18"/>
              </w:rPr>
              <w:t>SOAL 10  •  TP-5D  •  C4/C5 - Pemecahan Masalah</w:t>
            </w:r>
          </w:p>
          <w:p>
            <w:pPr>
              <w:jc w:val="center"/>
            </w:pPr>
            <w:r>
              <w:drawing>
                <wp:inline xmlns:a="http://schemas.openxmlformats.org/drawingml/2006/main" xmlns:pic="http://schemas.openxmlformats.org/drawingml/2006/picture">
                  <wp:extent cx="6048000" cy="3402000"/>
                  <wp:docPr id="11" name="Picture 11"/>
                  <wp:cNvGraphicFramePr>
                    <a:graphicFrameLocks noChangeAspect="1"/>
                  </wp:cNvGraphicFramePr>
                  <a:graphic>
                    <a:graphicData uri="http://schemas.openxmlformats.org/drawingml/2006/picture">
                      <pic:pic>
                        <pic:nvPicPr>
                          <pic:cNvPr id="0" name="visual_10.png"/>
                          <pic:cNvPicPr/>
                        </pic:nvPicPr>
                        <pic:blipFill>
                          <a:blip r:embed="rId18"/>
                          <a:stretch>
                            <a:fillRect/>
                          </a:stretch>
                        </pic:blipFill>
                        <pic:spPr>
                          <a:xfrm>
                            <a:off x="0" y="0"/>
                            <a:ext cx="6048000" cy="3402000"/>
                          </a:xfrm>
                          <a:prstGeom prst="rect"/>
                        </pic:spPr>
                      </pic:pic>
                    </a:graphicData>
                  </a:graphic>
                </wp:inline>
              </w:drawing>
            </w:r>
          </w:p>
          <w:p>
            <w:pPr>
              <w:jc w:val="center"/>
            </w:pPr>
            <w:r>
              <w:rPr>
                <w:i/>
                <w:color w:val="5F7080"/>
                <w:sz w:val="16"/>
              </w:rPr>
              <w:t>Gambar soal 10. Dana bazar kelas</w:t>
            </w:r>
          </w:p>
          <w:p>
            <w:r>
              <w:rPr>
                <w:b/>
                <w:sz w:val="22"/>
              </w:rPr>
              <w:t>Dana bazar kelas mula-mula defisit 45 ribu rupiah. Enam kelompok kemudian menyetor masing-masing 12 ribu rupiah. Setelah itu, panitia membeli 3 paket perlengkapan seharga 8 ribu rupiah per paket. Buat model matematika, tentukan posisi dana akhir, dan simpulkan apakah kegiatan masih defisit atau sudah surplus.</w:t>
            </w:r>
          </w:p>
          <w:p>
            <w:r>
              <w:rPr>
                <w:b/>
              </w:rPr>
              <w:t>Jawaban mandiri:</w:t>
            </w:r>
          </w:p>
          <w:p>
            <w:r>
              <w:t>........................................................................................................................</w:t>
            </w:r>
          </w:p>
          <w:p>
            <w:r>
              <w:t>........................................................................................................................</w:t>
            </w:r>
          </w:p>
          <w:p>
            <w:r>
              <w:t>........................................................................................................................</w:t>
            </w:r>
          </w:p>
          <w:p>
            <w:r>
              <w:t>........................................................................................................................</w:t>
            </w:r>
          </w:p>
          <w:p>
            <w:r>
              <w:t>........................................................................................................................</w:t>
            </w:r>
          </w:p>
          <w:p>
            <w:r>
              <w:t>........................................................................................................................</w:t>
            </w:r>
          </w:p>
          <w:p>
            <w:r>
              <w:t>........................................................................................................................</w:t>
            </w:r>
          </w:p>
          <w:p>
            <w:r>
              <w:rPr>
                <w:b/>
              </w:rPr>
              <w:t>Checkpoint hasil akhir: ..................................................................................................</w:t>
            </w:r>
          </w:p>
        </w:tc>
      </w:tr>
    </w:tbl>
    <w:p/>
    <w:tbl>
      <w:tblPr>
        <w:tblW w:type="auto" w:w="0"/>
        <w:jc w:val="center"/>
        <w:tblLook w:firstColumn="1" w:firstRow="1" w:lastColumn="0" w:lastRow="0" w:noHBand="0" w:noVBand="1" w:val="04A0"/>
      </w:tblPr>
      <w:tblGrid>
        <w:gridCol w:w="10092"/>
      </w:tblGrid>
      <w:tr>
        <w:tc>
          <w:tcPr>
            <w:tcW w:type="dxa" w:w="10092"/>
            <w:shd w:fill="174A7E"/>
          </w:tcPr>
          <w:p>
            <w:pPr>
              <w:jc w:val="center"/>
            </w:pPr>
            <w:r>
              <w:rPr>
                <w:b/>
                <w:color w:val="FFFFFF"/>
                <w:sz w:val="28"/>
              </w:rPr>
              <w:t>BAGIAN 3 — SPESIFIKASI VISUAL</w:t>
            </w:r>
          </w:p>
        </w:tc>
      </w:tr>
    </w:tbl>
    <w:p/>
    <w:p>
      <w:pPr>
        <w:pStyle w:val="Heading2"/>
      </w:pPr>
      <w:r>
        <w:t>Visual Soal Nomor 1</w:t>
      </w:r>
    </w:p>
    <w:p>
      <w:r>
        <w:rPr>
          <w:b/>
        </w:rPr>
        <w:t xml:space="preserve">Jenis visual: </w:t>
      </w:r>
      <w:r>
        <w:t>Ilustrasi semi-realistis ruang uji stabilitas suhu</w:t>
      </w:r>
    </w:p>
    <w:p>
      <w:r>
        <w:rPr>
          <w:b/>
        </w:rPr>
        <w:t xml:space="preserve">Data yang harus terlihat: </w:t>
      </w:r>
      <w:r>
        <w:t>Suhu awal +5 °C; empat siklus masing-masing −3 °C; pemanasan akhir +2 °C.</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ruang uji stabilitas suhu dengan data bilangan bulat untuk soal nomor 1.</w:t>
      </w:r>
    </w:p>
    <w:p>
      <w:pPr>
        <w:pStyle w:val="Heading2"/>
      </w:pPr>
      <w:r>
        <w:t>Visual Soal Nomor 2</w:t>
      </w:r>
    </w:p>
    <w:p>
      <w:r>
        <w:rPr>
          <w:b/>
        </w:rPr>
        <w:t xml:space="preserve">Jenis visual: </w:t>
      </w:r>
      <w:r>
        <w:t>Ilustrasi semi-realistis papan skor kuis madrasah</w:t>
      </w:r>
    </w:p>
    <w:p>
      <w:r>
        <w:rPr>
          <w:b/>
        </w:rPr>
        <w:t xml:space="preserve">Data yang harus terlihat: </w:t>
      </w:r>
      <w:r>
        <w:t>Operasi pada layar: −6 + 4 × 5.</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papan skor kuis madrasah dengan data bilangan bulat untuk soal nomor 2.</w:t>
      </w:r>
    </w:p>
    <w:p>
      <w:pPr>
        <w:pStyle w:val="Heading2"/>
      </w:pPr>
      <w:r>
        <w:t>Visual Soal Nomor 3</w:t>
      </w:r>
    </w:p>
    <w:p>
      <w:r>
        <w:rPr>
          <w:b/>
        </w:rPr>
        <w:t xml:space="preserve">Jenis visual: </w:t>
      </w:r>
      <w:r>
        <w:t>Ilustrasi semi-realistis perjalanan lift perpustakaan</w:t>
      </w:r>
    </w:p>
    <w:p>
      <w:r>
        <w:rPr>
          <w:b/>
        </w:rPr>
        <w:t xml:space="preserve">Data yang harus terlihat: </w:t>
      </w:r>
      <w:r>
        <w:t>Posisi awal −2; empat tahap naik 3 lantai; kemudian turun 5 lantai.</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perjalanan lift perpustakaan dengan data bilangan bulat untuk soal nomor 3.</w:t>
      </w:r>
    </w:p>
    <w:p>
      <w:pPr>
        <w:pStyle w:val="Heading2"/>
      </w:pPr>
      <w:r>
        <w:t>Visual Soal Nomor 4</w:t>
      </w:r>
    </w:p>
    <w:p>
      <w:r>
        <w:rPr>
          <w:b/>
        </w:rPr>
        <w:t xml:space="preserve">Jenis visual: </w:t>
      </w:r>
      <w:r>
        <w:t>Ilustrasi semi-realistis ruang penyimpanan dingin</w:t>
      </w:r>
    </w:p>
    <w:p>
      <w:r>
        <w:rPr>
          <w:b/>
        </w:rPr>
        <w:t xml:space="preserve">Data yang harus terlihat: </w:t>
      </w:r>
      <w:r>
        <w:t>Suhu awal +8 °C; tiga kali penurunan −4 °C; kenaikan akhir +5 °C.</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ruang penyimpanan dingin dengan data bilangan bulat untuk soal nomor 4.</w:t>
      </w:r>
    </w:p>
    <w:p>
      <w:pPr>
        <w:pStyle w:val="Heading2"/>
      </w:pPr>
      <w:r>
        <w:t>Visual Soal Nomor 5</w:t>
      </w:r>
    </w:p>
    <w:p>
      <w:r>
        <w:rPr>
          <w:b/>
        </w:rPr>
        <w:t xml:space="preserve">Jenis visual: </w:t>
      </w:r>
      <w:r>
        <w:t>Ilustrasi semi-realistis anggaran kegiatan osim</w:t>
      </w:r>
    </w:p>
    <w:p>
      <w:r>
        <w:rPr>
          <w:b/>
        </w:rPr>
        <w:t xml:space="preserve">Data yang harus terlihat: </w:t>
      </w:r>
      <w:r>
        <w:t>Saldo awal +120 ribu; pembelian 6 × 18 ribu; donasi +25 ribu.</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anggaran kegiatan osim dengan data bilangan bulat untuk soal nomor 5.</w:t>
      </w:r>
    </w:p>
    <w:p>
      <w:pPr>
        <w:pStyle w:val="Heading2"/>
      </w:pPr>
      <w:r>
        <w:t>Visual Soal Nomor 6</w:t>
      </w:r>
    </w:p>
    <w:p>
      <w:r>
        <w:rPr>
          <w:b/>
        </w:rPr>
        <w:t xml:space="preserve">Jenis visual: </w:t>
      </w:r>
      <w:r>
        <w:t>Ilustrasi semi-realistis komputer selam</w:t>
      </w:r>
    </w:p>
    <w:p>
      <w:r>
        <w:rPr>
          <w:b/>
        </w:rPr>
        <w:t xml:space="preserve">Data yang harus terlihat: </w:t>
      </w:r>
      <w:r>
        <w:t>Kedalaman awal −6 meter; tiga menit turun 4 meter per menit; kemudian naik 8 meter.</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komputer selam dengan data bilangan bulat untuk soal nomor 6.</w:t>
      </w:r>
    </w:p>
    <w:p>
      <w:pPr>
        <w:pStyle w:val="Heading2"/>
      </w:pPr>
      <w:r>
        <w:t>Visual Soal Nomor 7</w:t>
      </w:r>
    </w:p>
    <w:p>
      <w:r>
        <w:rPr>
          <w:b/>
        </w:rPr>
        <w:t xml:space="preserve">Jenis visual: </w:t>
      </w:r>
      <w:r>
        <w:t>Ilustrasi semi-realistis dua program perjalanan robot</w:t>
      </w:r>
    </w:p>
    <w:p>
      <w:r>
        <w:rPr>
          <w:b/>
        </w:rPr>
        <w:t xml:space="preserve">Data yang harus terlihat: </w:t>
      </w:r>
      <w:r>
        <w:t>Program A: −4 + 3 × 5 − 6; Program B: (−4 + 3) × 5 − 6.</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dua program perjalanan robot dengan data bilangan bulat untuk soal nomor 7.</w:t>
      </w:r>
    </w:p>
    <w:p>
      <w:pPr>
        <w:pStyle w:val="Heading2"/>
      </w:pPr>
      <w:r>
        <w:t>Visual Soal Nomor 8</w:t>
      </w:r>
    </w:p>
    <w:p>
      <w:r>
        <w:rPr>
          <w:b/>
        </w:rPr>
        <w:t xml:space="preserve">Jenis visual: </w:t>
      </w:r>
      <w:r>
        <w:t>Ilustrasi semi-realistis rantai dingin vaksin</w:t>
      </w:r>
    </w:p>
    <w:p>
      <w:r>
        <w:rPr>
          <w:b/>
        </w:rPr>
        <w:t xml:space="preserve">Data yang harus terlihat: </w:t>
      </w:r>
      <w:r>
        <w:t>Suhu awal +12 °C; lima tahap masing-masing −4 °C; koreksi +3 °C.</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rantai dingin vaksin dengan data bilangan bulat untuk soal nomor 8.</w:t>
      </w:r>
    </w:p>
    <w:p>
      <w:pPr>
        <w:pStyle w:val="Heading2"/>
      </w:pPr>
      <w:r>
        <w:t>Visual Soal Nomor 9</w:t>
      </w:r>
    </w:p>
    <w:p>
      <w:r>
        <w:rPr>
          <w:b/>
        </w:rPr>
        <w:t xml:space="preserve">Jenis visual: </w:t>
      </w:r>
      <w:r>
        <w:t>Ilustrasi semi-realistis kompetisi matematika antar-kelas</w:t>
      </w:r>
    </w:p>
    <w:p>
      <w:r>
        <w:rPr>
          <w:b/>
        </w:rPr>
        <w:t xml:space="preserve">Data yang harus terlihat: </w:t>
      </w:r>
      <w:r>
        <w:t>Skor awal −8; empat ronde masing-masing +6; lima pelanggaran masing-masing −3.</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kompetisi matematika antar-kelas dengan data bilangan bulat untuk soal nomor 9.</w:t>
      </w:r>
    </w:p>
    <w:p>
      <w:pPr>
        <w:pStyle w:val="Heading2"/>
      </w:pPr>
      <w:r>
        <w:t>Visual Soal Nomor 10</w:t>
      </w:r>
    </w:p>
    <w:p>
      <w:r>
        <w:rPr>
          <w:b/>
        </w:rPr>
        <w:t xml:space="preserve">Jenis visual: </w:t>
      </w:r>
      <w:r>
        <w:t>Ilustrasi semi-realistis dana bazar kelas</w:t>
      </w:r>
    </w:p>
    <w:p>
      <w:r>
        <w:rPr>
          <w:b/>
        </w:rPr>
        <w:t xml:space="preserve">Data yang harus terlihat: </w:t>
      </w:r>
      <w:r>
        <w:t>Dana awal −45 ribu; enam iuran masing-masing +12 ribu; tiga paket biaya masing-masing −8 ribu.</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dana bazar kelas dengan data bilangan bulat untuk soal nomor 10.</w:t>
      </w:r>
    </w:p>
    <w:tbl>
      <w:tblPr>
        <w:tblW w:type="auto" w:w="0"/>
        <w:jc w:val="center"/>
        <w:tblLook w:firstColumn="1" w:firstRow="1" w:lastColumn="0" w:lastRow="0" w:noHBand="0" w:noVBand="1" w:val="04A0"/>
      </w:tblPr>
      <w:tblGrid>
        <w:gridCol w:w="10092"/>
      </w:tblGrid>
      <w:tr>
        <w:tc>
          <w:tcPr>
            <w:tcW w:type="dxa" w:w="10092"/>
            <w:shd w:fill="174A7E"/>
          </w:tcPr>
          <w:p>
            <w:pPr>
              <w:jc w:val="center"/>
            </w:pPr>
            <w:r>
              <w:rPr>
                <w:b/>
                <w:color w:val="FFFFFF"/>
                <w:sz w:val="28"/>
              </w:rPr>
              <w:t>BAGIAN 4 — KUNCI, PEMBAHASAN, DAN SCAFFOLDING GURU</w:t>
            </w:r>
          </w:p>
        </w:tc>
      </w:tr>
    </w:tbl>
    <w:p/>
    <w:p>
      <w:pPr>
        <w:pStyle w:val="Heading2"/>
      </w:pPr>
      <w:r>
        <w:t>Nomor 1</w:t>
      </w:r>
    </w:p>
    <w:p>
      <w:r>
        <w:rPr>
          <w:b/>
        </w:rPr>
        <w:t xml:space="preserve">Jawaban: </w:t>
      </w:r>
      <w:r>
        <w:t>5 + 4 × (−3) + 2 = −5 °C</w:t>
      </w:r>
    </w:p>
    <w:p>
      <w:r>
        <w:t>Langkah penyelesaian:</w:t>
      </w:r>
    </w:p>
    <w:p>
      <w:r>
        <w:t>1. Penurunan per siklus dinyatakan −3.</w:t>
      </w:r>
    </w:p>
    <w:p>
      <w:r>
        <w:t>2. Kerjakan perkalian: 4 × (−3) = −12.</w:t>
      </w:r>
    </w:p>
    <w:p>
      <w:r>
        <w:t>3. Gabungkan: 5 + (−12) + 2 = −5 °C.</w:t>
      </w:r>
    </w:p>
    <w:p>
      <w:r>
        <w:rPr>
          <w:b/>
        </w:rPr>
        <w:t xml:space="preserve">Miskonsepsi yang mungkin terjadi: </w:t>
      </w:r>
      <w:r>
        <w:t>Menjumlahkan angka tanpa memperhatikan operasi berulang atau mengerjakan dari kiri tanpa mendahulukan perkalian.</w:t>
      </w:r>
    </w:p>
    <w:p>
      <w:r>
        <w:rPr>
          <w:b/>
        </w:rPr>
        <w:t xml:space="preserve">Skor: </w:t>
      </w:r>
      <w:r>
        <w:t>1</w:t>
      </w:r>
    </w:p>
    <w:p>
      <w:pPr>
        <w:pStyle w:val="Heading2"/>
      </w:pPr>
      <w:r>
        <w:t>Nomor 2</w:t>
      </w:r>
    </w:p>
    <w:p>
      <w:r>
        <w:rPr>
          <w:b/>
        </w:rPr>
        <w:t xml:space="preserve">Jawaban: </w:t>
      </w:r>
      <w:r>
        <w:t>Menghitung 4 × 5 terlebih dahulu.</w:t>
      </w:r>
    </w:p>
    <w:p>
      <w:r>
        <w:t>Langkah penyelesaian:</w:t>
      </w:r>
    </w:p>
    <w:p>
      <w:r>
        <w:t>1. Perkalian memiliki prioritas sebelum penjumlahan.</w:t>
      </w:r>
    </w:p>
    <w:p>
      <w:r>
        <w:t>2. Hitung 4 × 5 = 20, kemudian −6 + 20.</w:t>
      </w:r>
    </w:p>
    <w:p>
      <w:r>
        <w:rPr>
          <w:b/>
        </w:rPr>
        <w:t xml:space="preserve">Miskonsepsi yang mungkin terjadi: </w:t>
      </w:r>
      <w:r>
        <w:t>Mengerjakan operasi selalu dari kiri ke kanan tanpa memperhatikan urutan operasi.</w:t>
      </w:r>
    </w:p>
    <w:p>
      <w:r>
        <w:rPr>
          <w:b/>
        </w:rPr>
        <w:t xml:space="preserve">Skor: </w:t>
      </w:r>
      <w:r>
        <w:t>1</w:t>
      </w:r>
    </w:p>
    <w:p>
      <w:pPr>
        <w:pStyle w:val="Heading2"/>
      </w:pPr>
      <w:r>
        <w:t>Nomor 3</w:t>
      </w:r>
    </w:p>
    <w:p>
      <w:r>
        <w:rPr>
          <w:b/>
        </w:rPr>
        <w:t xml:space="preserve">Jawaban: </w:t>
      </w:r>
      <w:r>
        <w:t>Lantai +5</w:t>
      </w:r>
    </w:p>
    <w:p>
      <w:r>
        <w:t>Langkah penyelesaian:</w:t>
      </w:r>
    </w:p>
    <w:p>
      <w:r>
        <w:t>1. Model: −2 + 4 × 3 − 5.</w:t>
      </w:r>
    </w:p>
    <w:p>
      <w:r>
        <w:t>2. Perkalian: 4 × 3 = 12.</w:t>
      </w:r>
    </w:p>
    <w:p>
      <w:r>
        <w:t>3. −2 + 12 − 5 = +5.</w:t>
      </w:r>
    </w:p>
    <w:p>
      <w:r>
        <w:rPr>
          <w:b/>
        </w:rPr>
        <w:t xml:space="preserve">Miskonsepsi yang mungkin terjadi: </w:t>
      </w:r>
      <w:r>
        <w:t>Mengalikan seluruh ekspresi atau menjumlahkan 4 dan 3 sebagai satu perubahan.</w:t>
      </w:r>
    </w:p>
    <w:p>
      <w:r>
        <w:rPr>
          <w:b/>
        </w:rPr>
        <w:t xml:space="preserve">Skor: </w:t>
      </w:r>
      <w:r>
        <w:t>1</w:t>
      </w:r>
    </w:p>
    <w:p>
      <w:pPr>
        <w:pStyle w:val="Heading2"/>
      </w:pPr>
      <w:r>
        <w:t>Nomor 4</w:t>
      </w:r>
    </w:p>
    <w:p>
      <w:r>
        <w:rPr>
          <w:b/>
        </w:rPr>
        <w:t xml:space="preserve">Jawaban: </w:t>
      </w:r>
      <w:r>
        <w:t>+1 °C</w:t>
      </w:r>
    </w:p>
    <w:p>
      <w:r>
        <w:t>Langkah penyelesaian:</w:t>
      </w:r>
    </w:p>
    <w:p>
      <w:r>
        <w:t>1. Model: 8 + 3 × (−4) + 5.</w:t>
      </w:r>
    </w:p>
    <w:p>
      <w:r>
        <w:t>2. 3 × (−4) = −12.</w:t>
      </w:r>
    </w:p>
    <w:p>
      <w:r>
        <w:t>3. 8 − 12 + 5 = +1 °C.</w:t>
      </w:r>
    </w:p>
    <w:p>
      <w:r>
        <w:rPr>
          <w:b/>
        </w:rPr>
        <w:t xml:space="preserve">Miskonsepsi yang mungkin terjadi: </w:t>
      </w:r>
      <w:r>
        <w:t>Mengabaikan suhu awal, tanda penurunan, atau kenaikan akhir.</w:t>
      </w:r>
    </w:p>
    <w:p>
      <w:r>
        <w:rPr>
          <w:b/>
        </w:rPr>
        <w:t xml:space="preserve">Skor: </w:t>
      </w:r>
      <w:r>
        <w:t>1</w:t>
      </w:r>
    </w:p>
    <w:p>
      <w:pPr>
        <w:pStyle w:val="Heading2"/>
      </w:pPr>
      <w:r>
        <w:t>Nomor 5</w:t>
      </w:r>
    </w:p>
    <w:p>
      <w:r>
        <w:rPr>
          <w:b/>
        </w:rPr>
        <w:t xml:space="preserve">Jawaban: </w:t>
      </w:r>
      <w:r>
        <w:t>+37 ribu rupiah</w:t>
      </w:r>
    </w:p>
    <w:p>
      <w:r>
        <w:t>Langkah penyelesaian:</w:t>
      </w:r>
    </w:p>
    <w:p>
      <w:r>
        <w:t>1. Model: 120 − 6 × 18 + 25.</w:t>
      </w:r>
    </w:p>
    <w:p>
      <w:r>
        <w:t>2. Pembelian total: 6 × 18 = 108.</w:t>
      </w:r>
    </w:p>
    <w:p>
      <w:r>
        <w:t>3. 120 − 108 + 25 = 37 ribu rupiah.</w:t>
      </w:r>
    </w:p>
    <w:p>
      <w:r>
        <w:rPr>
          <w:b/>
        </w:rPr>
        <w:t xml:space="preserve">Miskonsepsi yang mungkin terjadi: </w:t>
      </w:r>
      <w:r>
        <w:t>Menambah biaya pembelian, mengurangi donasi, atau mengerjakan 120 − 6 terlebih dahulu.</w:t>
      </w:r>
    </w:p>
    <w:p>
      <w:r>
        <w:rPr>
          <w:b/>
        </w:rPr>
        <w:t xml:space="preserve">Skor: </w:t>
      </w:r>
      <w:r>
        <w:t>1</w:t>
      </w:r>
    </w:p>
    <w:p>
      <w:pPr>
        <w:pStyle w:val="Heading2"/>
      </w:pPr>
      <w:r>
        <w:t>Nomor 6</w:t>
      </w:r>
    </w:p>
    <w:p>
      <w:r>
        <w:rPr>
          <w:b/>
        </w:rPr>
        <w:t xml:space="preserve">Jawaban: </w:t>
      </w:r>
      <w:r>
        <w:t>−10 meter</w:t>
      </w:r>
    </w:p>
    <w:p>
      <w:r>
        <w:t>Langkah penyelesaian:</w:t>
      </w:r>
    </w:p>
    <w:p>
      <w:r>
        <w:t>1. Model: −6 + 3 × (−4) + 8.</w:t>
      </w:r>
    </w:p>
    <w:p>
      <w:r>
        <w:t>2. 3 × (−4) = −12.</w:t>
      </w:r>
    </w:p>
    <w:p>
      <w:r>
        <w:t>3. −6 − 12 + 8 = −10 meter.</w:t>
      </w:r>
    </w:p>
    <w:p>
      <w:r>
        <w:rPr>
          <w:b/>
        </w:rPr>
        <w:t xml:space="preserve">Miskonsepsi yang mungkin terjadi: </w:t>
      </w:r>
      <w:r>
        <w:t>Menganggap kata naik selalu membuat hasil positif atau tidak memasukkan kedalaman awal.</w:t>
      </w:r>
    </w:p>
    <w:p>
      <w:r>
        <w:rPr>
          <w:b/>
        </w:rPr>
        <w:t xml:space="preserve">Skor: </w:t>
      </w:r>
      <w:r>
        <w:t>1</w:t>
      </w:r>
    </w:p>
    <w:p>
      <w:r>
        <w:br w:type="page"/>
      </w:r>
    </w:p>
    <w:p>
      <w:pPr>
        <w:pStyle w:val="Heading2"/>
      </w:pPr>
      <w:r>
        <w:t>Nomor 7</w:t>
      </w:r>
    </w:p>
    <w:p>
      <w:r>
        <w:rPr>
          <w:b/>
        </w:rPr>
        <w:t xml:space="preserve">Jawaban: </w:t>
      </w:r>
      <w:r>
        <w:t>Program A = +5 dan Program B = −11.</w:t>
      </w:r>
    </w:p>
    <w:p>
      <w:r>
        <w:t>Langkah penyelesaian:</w:t>
      </w:r>
    </w:p>
    <w:p>
      <w:r>
        <w:t>1. Program A: 3 × 5 = 15, lalu −4 + 15 − 6 = +5.</w:t>
      </w:r>
    </w:p>
    <w:p>
      <w:r>
        <w:t>2. Program B: kerjakan kurung −4 + 3 = −1, lalu −1 × 5 − 6 = −11.</w:t>
      </w:r>
    </w:p>
    <w:p>
      <w:r>
        <w:t>3. Tanda kurung mengubah urutan operasi dan hasil.</w:t>
      </w:r>
    </w:p>
    <w:p>
      <w:r>
        <w:rPr>
          <w:b/>
        </w:rPr>
        <w:t xml:space="preserve">Miskonsepsi yang mungkin terjadi: </w:t>
      </w:r>
      <w:r>
        <w:t>Mengabaikan tanda kurung atau menerapkan urutan operasi yang sama pada kedua program.</w:t>
      </w:r>
    </w:p>
    <w:p>
      <w:r>
        <w:rPr>
          <w:b/>
        </w:rPr>
        <w:t xml:space="preserve">Skor: </w:t>
      </w:r>
      <w:r>
        <w:t>1</w:t>
      </w:r>
    </w:p>
    <w:p>
      <w:r>
        <w:br w:type="page"/>
      </w:r>
    </w:p>
    <w:p>
      <w:pPr>
        <w:pStyle w:val="Heading2"/>
      </w:pPr>
      <w:r>
        <w:t>Nomor 8</w:t>
      </w:r>
    </w:p>
    <w:p>
      <w:r>
        <w:rPr>
          <w:b/>
        </w:rPr>
        <w:t xml:space="preserve">Jawaban: </w:t>
      </w:r>
      <w:r>
        <w:t>+12 + 5 × (−4) + 3 = −5 °C; suhu akhir 5 °C di bawah nol.</w:t>
      </w:r>
    </w:p>
    <w:p>
      <w:r>
        <w:t>Langkah penyelesaian:</w:t>
      </w:r>
    </w:p>
    <w:p>
      <w:r>
        <w:t>1. Model: 12 + 5 × (−4) + 3.</w:t>
      </w:r>
    </w:p>
    <w:p>
      <w:r>
        <w:t>2. Kerjakan perkalian: 5 × (−4) = −20.</w:t>
      </w:r>
    </w:p>
    <w:p>
      <w:r>
        <w:t>3. Hitung: 12 − 20 + 3 = −5 °C.</w:t>
      </w:r>
    </w:p>
    <w:p>
      <w:r>
        <w:t>4. Tanda negatif berarti suhu berada 5 °C di bawah nol.</w:t>
      </w:r>
    </w:p>
    <w:p>
      <w:r>
        <w:rPr>
          <w:b/>
        </w:rPr>
        <w:t xml:space="preserve">Miskonsepsi yang mungkin terjadi: </w:t>
      </w:r>
      <w:r>
        <w:t>Mengerjakan 12 + 5 lebih dahulu, mengabaikan tanda negatif, atau melewatkan koreksi +3 °C.</w:t>
      </w:r>
    </w:p>
    <w:p>
      <w:r>
        <w:rPr>
          <w:b/>
        </w:rPr>
        <w:t>Kartu bantuan bertahap (berikan satu per satu):</w:t>
      </w:r>
    </w:p>
    <w:p>
      <w:r>
        <w:t>Bantuan 1: Tuliskan tiga data: suhu awal +12, lima tahap, dan perubahan tiap tahap −4 serta koreksi +3.</w:t>
      </w:r>
    </w:p>
    <w:p>
      <w:r>
        <w:t>Bantuan 2: Dahulukan perkalian 5 × (−4), bukan penjumlahan 12 + 5.</w:t>
      </w:r>
    </w:p>
    <w:p>
      <w:r>
        <w:t>Bantuan 3: Gabungkan suhu awal, perubahan total, dan koreksi; kemudian jelaskan arti tanda negatif.</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b/>
                <w:color w:val="FFFFFF"/>
              </w:rPr>
              <w:t>Komponen</w:t>
            </w:r>
          </w:p>
        </w:tc>
        <w:tc>
          <w:tcPr>
            <w:tcW w:type="dxa" w:w="5046"/>
            <w:shd w:fill="174A7E"/>
          </w:tcPr>
          <w:p>
            <w:r>
              <w:rPr>
                <w:b/>
                <w:color w:val="FFFFFF"/>
              </w:rPr>
              <w:t>Skor</w:t>
            </w:r>
          </w:p>
        </w:tc>
      </w:tr>
      <w:tr>
        <w:tc>
          <w:tcPr>
            <w:tcW w:type="dxa" w:w="5046"/>
          </w:tcPr>
          <w:p>
            <w:r>
              <w:t>Menuliskan data dari visual dengan benar</w:t>
            </w:r>
          </w:p>
        </w:tc>
        <w:tc>
          <w:tcPr>
            <w:tcW w:type="dxa" w:w="5046"/>
          </w:tcPr>
          <w:p>
            <w:r>
              <w:t>1</w:t>
            </w:r>
          </w:p>
        </w:tc>
      </w:tr>
      <w:tr>
        <w:tc>
          <w:tcPr>
            <w:tcW w:type="dxa" w:w="5046"/>
          </w:tcPr>
          <w:p>
            <w:r>
              <w:t>Menentukan tanda setiap perubahan/operasi</w:t>
            </w:r>
          </w:p>
        </w:tc>
        <w:tc>
          <w:tcPr>
            <w:tcW w:type="dxa" w:w="5046"/>
          </w:tcPr>
          <w:p>
            <w:r>
              <w:t>1</w:t>
            </w:r>
          </w:p>
        </w:tc>
      </w:tr>
      <w:tr>
        <w:tc>
          <w:tcPr>
            <w:tcW w:type="dxa" w:w="5046"/>
          </w:tcPr>
          <w:p>
            <w:r>
              <w:t>Menyusun model matematika yang tepat</w:t>
            </w:r>
          </w:p>
        </w:tc>
        <w:tc>
          <w:tcPr>
            <w:tcW w:type="dxa" w:w="5046"/>
          </w:tcPr>
          <w:p>
            <w:r>
              <w:t>1</w:t>
            </w:r>
          </w:p>
        </w:tc>
      </w:tr>
      <w:tr>
        <w:tc>
          <w:tcPr>
            <w:tcW w:type="dxa" w:w="5046"/>
          </w:tcPr>
          <w:p>
            <w:r>
              <w:t>Menunjukkan perhitungan bertahap</w:t>
            </w:r>
          </w:p>
        </w:tc>
        <w:tc>
          <w:tcPr>
            <w:tcW w:type="dxa" w:w="5046"/>
          </w:tcPr>
          <w:p>
            <w:r>
              <w:t>1</w:t>
            </w:r>
          </w:p>
        </w:tc>
      </w:tr>
      <w:tr>
        <w:tc>
          <w:tcPr>
            <w:tcW w:type="dxa" w:w="5046"/>
          </w:tcPr>
          <w:p>
            <w:r>
              <w:t>Menuliskan hasil akhir</w:t>
            </w:r>
          </w:p>
        </w:tc>
        <w:tc>
          <w:tcPr>
            <w:tcW w:type="dxa" w:w="5046"/>
          </w:tcPr>
          <w:p>
            <w:r>
              <w:t>1</w:t>
            </w:r>
          </w:p>
        </w:tc>
      </w:tr>
      <w:tr>
        <w:tc>
          <w:tcPr>
            <w:tcW w:type="dxa" w:w="5046"/>
          </w:tcPr>
          <w:p>
            <w:r>
              <w:t>Menafsirkan hasil dalam konteks</w:t>
            </w:r>
          </w:p>
        </w:tc>
        <w:tc>
          <w:tcPr>
            <w:tcW w:type="dxa" w:w="5046"/>
          </w:tcPr>
          <w:p>
            <w:r>
              <w:t>1</w:t>
            </w:r>
          </w:p>
        </w:tc>
      </w:tr>
      <w:tr>
        <w:tc>
          <w:tcPr>
            <w:tcW w:type="dxa" w:w="5046"/>
          </w:tcPr>
          <w:p>
            <w:r>
              <w:rPr>
                <w:b/>
              </w:rPr>
              <w:t>Total</w:t>
            </w:r>
          </w:p>
        </w:tc>
        <w:tc>
          <w:tcPr>
            <w:tcW w:type="dxa" w:w="5046"/>
          </w:tcPr>
          <w:p>
            <w:r>
              <w:rPr>
                <w:b/>
              </w:rPr>
              <w:t>6</w:t>
            </w:r>
          </w:p>
        </w:tc>
      </w:tr>
    </w:tbl>
    <w:p>
      <w:r>
        <w:br w:type="page"/>
      </w:r>
    </w:p>
    <w:p>
      <w:pPr>
        <w:pStyle w:val="Heading2"/>
      </w:pPr>
      <w:r>
        <w:t>Nomor 9</w:t>
      </w:r>
    </w:p>
    <w:p>
      <w:r>
        <w:rPr>
          <w:b/>
        </w:rPr>
        <w:t xml:space="preserve">Jawaban: </w:t>
      </w:r>
      <w:r>
        <w:t>−8 + 4 × 6 − 5 × 3 = +1 poin; skor akhir positif.</w:t>
      </w:r>
    </w:p>
    <w:p>
      <w:r>
        <w:t>Langkah penyelesaian:</w:t>
      </w:r>
    </w:p>
    <w:p>
      <w:r>
        <w:t>1. Model: −8 + 4 × 6 − 5 × 3.</w:t>
      </w:r>
    </w:p>
    <w:p>
      <w:r>
        <w:t>2. Bonus total: 4 × 6 = 24; penalti total: 5 × 3 = 15.</w:t>
      </w:r>
    </w:p>
    <w:p>
      <w:r>
        <w:t>3. Skor akhir: −8 + 24 − 15 = +1.</w:t>
      </w:r>
    </w:p>
    <w:p>
      <w:r>
        <w:t>4. Hasil positif berarti tim berada satu poin di atas nol.</w:t>
      </w:r>
    </w:p>
    <w:p>
      <w:r>
        <w:rPr>
          <w:b/>
        </w:rPr>
        <w:t xml:space="preserve">Miskonsepsi yang mungkin terjadi: </w:t>
      </w:r>
      <w:r>
        <w:t>Menjumlahkan 4 + 6 dan 5 + 3, menghilangkan penalti, atau salah mengelola tanda skor awal.</w:t>
      </w:r>
    </w:p>
    <w:p>
      <w:r>
        <w:rPr>
          <w:b/>
        </w:rPr>
        <w:t>Kartu bantuan bertahap (berikan satu per satu):</w:t>
      </w:r>
    </w:p>
    <w:p>
      <w:r>
        <w:t>Bantuan 1: Pisahkan bonus dan penalti: bonus 4 × 6, penalti 5 × 3.</w:t>
      </w:r>
    </w:p>
    <w:p>
      <w:r>
        <w:t>Bantuan 2: Hitung kedua perkalian sebelum menjumlahkan atau mengurangkannya dengan skor awal.</w:t>
      </w:r>
    </w:p>
    <w:p>
      <w:r>
        <w:t>Bantuan 3: Gunakan model −8 + 24 − 15 dan tafsirkan tanda hasil akhir.</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b/>
                <w:color w:val="FFFFFF"/>
              </w:rPr>
              <w:t>Komponen</w:t>
            </w:r>
          </w:p>
        </w:tc>
        <w:tc>
          <w:tcPr>
            <w:tcW w:type="dxa" w:w="5046"/>
            <w:shd w:fill="174A7E"/>
          </w:tcPr>
          <w:p>
            <w:r>
              <w:rPr>
                <w:b/>
                <w:color w:val="FFFFFF"/>
              </w:rPr>
              <w:t>Skor</w:t>
            </w:r>
          </w:p>
        </w:tc>
      </w:tr>
      <w:tr>
        <w:tc>
          <w:tcPr>
            <w:tcW w:type="dxa" w:w="5046"/>
          </w:tcPr>
          <w:p>
            <w:r>
              <w:t>Menuliskan data dari visual dengan benar</w:t>
            </w:r>
          </w:p>
        </w:tc>
        <w:tc>
          <w:tcPr>
            <w:tcW w:type="dxa" w:w="5046"/>
          </w:tcPr>
          <w:p>
            <w:r>
              <w:t>1</w:t>
            </w:r>
          </w:p>
        </w:tc>
      </w:tr>
      <w:tr>
        <w:tc>
          <w:tcPr>
            <w:tcW w:type="dxa" w:w="5046"/>
          </w:tcPr>
          <w:p>
            <w:r>
              <w:t>Menentukan tanda setiap perubahan/operasi</w:t>
            </w:r>
          </w:p>
        </w:tc>
        <w:tc>
          <w:tcPr>
            <w:tcW w:type="dxa" w:w="5046"/>
          </w:tcPr>
          <w:p>
            <w:r>
              <w:t>1</w:t>
            </w:r>
          </w:p>
        </w:tc>
      </w:tr>
      <w:tr>
        <w:tc>
          <w:tcPr>
            <w:tcW w:type="dxa" w:w="5046"/>
          </w:tcPr>
          <w:p>
            <w:r>
              <w:t>Menyusun model matematika yang tepat</w:t>
            </w:r>
          </w:p>
        </w:tc>
        <w:tc>
          <w:tcPr>
            <w:tcW w:type="dxa" w:w="5046"/>
          </w:tcPr>
          <w:p>
            <w:r>
              <w:t>1</w:t>
            </w:r>
          </w:p>
        </w:tc>
      </w:tr>
      <w:tr>
        <w:tc>
          <w:tcPr>
            <w:tcW w:type="dxa" w:w="5046"/>
          </w:tcPr>
          <w:p>
            <w:r>
              <w:t>Menunjukkan perhitungan bertahap</w:t>
            </w:r>
          </w:p>
        </w:tc>
        <w:tc>
          <w:tcPr>
            <w:tcW w:type="dxa" w:w="5046"/>
          </w:tcPr>
          <w:p>
            <w:r>
              <w:t>1</w:t>
            </w:r>
          </w:p>
        </w:tc>
      </w:tr>
      <w:tr>
        <w:tc>
          <w:tcPr>
            <w:tcW w:type="dxa" w:w="5046"/>
          </w:tcPr>
          <w:p>
            <w:r>
              <w:t>Menuliskan hasil akhir</w:t>
            </w:r>
          </w:p>
        </w:tc>
        <w:tc>
          <w:tcPr>
            <w:tcW w:type="dxa" w:w="5046"/>
          </w:tcPr>
          <w:p>
            <w:r>
              <w:t>1</w:t>
            </w:r>
          </w:p>
        </w:tc>
      </w:tr>
      <w:tr>
        <w:tc>
          <w:tcPr>
            <w:tcW w:type="dxa" w:w="5046"/>
          </w:tcPr>
          <w:p>
            <w:r>
              <w:t>Menafsirkan hasil dalam konteks</w:t>
            </w:r>
          </w:p>
        </w:tc>
        <w:tc>
          <w:tcPr>
            <w:tcW w:type="dxa" w:w="5046"/>
          </w:tcPr>
          <w:p>
            <w:r>
              <w:t>1</w:t>
            </w:r>
          </w:p>
        </w:tc>
      </w:tr>
      <w:tr>
        <w:tc>
          <w:tcPr>
            <w:tcW w:type="dxa" w:w="5046"/>
          </w:tcPr>
          <w:p>
            <w:r>
              <w:rPr>
                <w:b/>
              </w:rPr>
              <w:t>Total</w:t>
            </w:r>
          </w:p>
        </w:tc>
        <w:tc>
          <w:tcPr>
            <w:tcW w:type="dxa" w:w="5046"/>
          </w:tcPr>
          <w:p>
            <w:r>
              <w:rPr>
                <w:b/>
              </w:rPr>
              <w:t>6</w:t>
            </w:r>
          </w:p>
        </w:tc>
      </w:tr>
    </w:tbl>
    <w:p>
      <w:r>
        <w:br w:type="page"/>
      </w:r>
    </w:p>
    <w:p>
      <w:pPr>
        <w:pStyle w:val="Heading2"/>
      </w:pPr>
      <w:r>
        <w:t>Nomor 10</w:t>
      </w:r>
    </w:p>
    <w:p>
      <w:r>
        <w:rPr>
          <w:b/>
        </w:rPr>
        <w:t xml:space="preserve">Jawaban: </w:t>
      </w:r>
      <w:r>
        <w:t>−45 + 6 × 12 − 3 × 8 = +3 ribu rupiah; kegiatan memiliki surplus 3 ribu rupiah.</w:t>
      </w:r>
    </w:p>
    <w:p>
      <w:r>
        <w:t>Langkah penyelesaian:</w:t>
      </w:r>
    </w:p>
    <w:p>
      <w:r>
        <w:t>1. Model: −45 + 6 × 12 − 3 × 8.</w:t>
      </w:r>
    </w:p>
    <w:p>
      <w:r>
        <w:t>2. Iuran total: 6 × 12 = 72; biaya total: 3 × 8 = 24.</w:t>
      </w:r>
    </w:p>
    <w:p>
      <w:r>
        <w:t>3. Dana akhir: −45 + 72 − 24 = +3 ribu.</w:t>
      </w:r>
    </w:p>
    <w:p>
      <w:r>
        <w:t>4. Tanda positif menunjukkan surplus 3 ribu rupiah.</w:t>
      </w:r>
    </w:p>
    <w:p>
      <w:r>
        <w:rPr>
          <w:b/>
        </w:rPr>
        <w:t xml:space="preserve">Miskonsepsi yang mungkin terjadi: </w:t>
      </w:r>
      <w:r>
        <w:t>Menganggap defisit sebagai positif, mengerjakan dari kiri sebelum perkalian, atau tidak mengurangi biaya perlengkapan.</w:t>
      </w:r>
    </w:p>
    <w:p>
      <w:r>
        <w:rPr>
          <w:b/>
        </w:rPr>
        <w:t>Kartu bantuan bertahap (berikan satu per satu):</w:t>
      </w:r>
    </w:p>
    <w:p>
      <w:r>
        <w:t>Bantuan 1: Nyatakan defisit sebagai −45; iuran sebagai 6 × (+12); biaya sebagai 3 × (−8).</w:t>
      </w:r>
    </w:p>
    <w:p>
      <w:r>
        <w:t>Bantuan 2: Hitung total iuran dan total biaya terlebih dahulu.</w:t>
      </w:r>
    </w:p>
    <w:p>
      <w:r>
        <w:t>Bantuan 3: Gabungkan −45 + 72 − 24, lalu tentukan arti tanda positif atau negatif.</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b/>
                <w:color w:val="FFFFFF"/>
              </w:rPr>
              <w:t>Komponen</w:t>
            </w:r>
          </w:p>
        </w:tc>
        <w:tc>
          <w:tcPr>
            <w:tcW w:type="dxa" w:w="5046"/>
            <w:shd w:fill="174A7E"/>
          </w:tcPr>
          <w:p>
            <w:r>
              <w:rPr>
                <w:b/>
                <w:color w:val="FFFFFF"/>
              </w:rPr>
              <w:t>Skor</w:t>
            </w:r>
          </w:p>
        </w:tc>
      </w:tr>
      <w:tr>
        <w:tc>
          <w:tcPr>
            <w:tcW w:type="dxa" w:w="5046"/>
          </w:tcPr>
          <w:p>
            <w:r>
              <w:t>Menuliskan data dari visual dengan benar</w:t>
            </w:r>
          </w:p>
        </w:tc>
        <w:tc>
          <w:tcPr>
            <w:tcW w:type="dxa" w:w="5046"/>
          </w:tcPr>
          <w:p>
            <w:r>
              <w:t>1</w:t>
            </w:r>
          </w:p>
        </w:tc>
      </w:tr>
      <w:tr>
        <w:tc>
          <w:tcPr>
            <w:tcW w:type="dxa" w:w="5046"/>
          </w:tcPr>
          <w:p>
            <w:r>
              <w:t>Menentukan tanda setiap perubahan/operasi</w:t>
            </w:r>
          </w:p>
        </w:tc>
        <w:tc>
          <w:tcPr>
            <w:tcW w:type="dxa" w:w="5046"/>
          </w:tcPr>
          <w:p>
            <w:r>
              <w:t>1</w:t>
            </w:r>
          </w:p>
        </w:tc>
      </w:tr>
      <w:tr>
        <w:tc>
          <w:tcPr>
            <w:tcW w:type="dxa" w:w="5046"/>
          </w:tcPr>
          <w:p>
            <w:r>
              <w:t>Menyusun model matematika yang tepat</w:t>
            </w:r>
          </w:p>
        </w:tc>
        <w:tc>
          <w:tcPr>
            <w:tcW w:type="dxa" w:w="5046"/>
          </w:tcPr>
          <w:p>
            <w:r>
              <w:t>1</w:t>
            </w:r>
          </w:p>
        </w:tc>
      </w:tr>
      <w:tr>
        <w:tc>
          <w:tcPr>
            <w:tcW w:type="dxa" w:w="5046"/>
          </w:tcPr>
          <w:p>
            <w:r>
              <w:t>Menunjukkan perhitungan bertahap</w:t>
            </w:r>
          </w:p>
        </w:tc>
        <w:tc>
          <w:tcPr>
            <w:tcW w:type="dxa" w:w="5046"/>
          </w:tcPr>
          <w:p>
            <w:r>
              <w:t>1</w:t>
            </w:r>
          </w:p>
        </w:tc>
      </w:tr>
      <w:tr>
        <w:tc>
          <w:tcPr>
            <w:tcW w:type="dxa" w:w="5046"/>
          </w:tcPr>
          <w:p>
            <w:r>
              <w:t>Menuliskan hasil akhir</w:t>
            </w:r>
          </w:p>
        </w:tc>
        <w:tc>
          <w:tcPr>
            <w:tcW w:type="dxa" w:w="5046"/>
          </w:tcPr>
          <w:p>
            <w:r>
              <w:t>1</w:t>
            </w:r>
          </w:p>
        </w:tc>
      </w:tr>
      <w:tr>
        <w:tc>
          <w:tcPr>
            <w:tcW w:type="dxa" w:w="5046"/>
          </w:tcPr>
          <w:p>
            <w:r>
              <w:t>Menafsirkan hasil dalam konteks</w:t>
            </w:r>
          </w:p>
        </w:tc>
        <w:tc>
          <w:tcPr>
            <w:tcW w:type="dxa" w:w="5046"/>
          </w:tcPr>
          <w:p>
            <w:r>
              <w:t>1</w:t>
            </w:r>
          </w:p>
        </w:tc>
      </w:tr>
      <w:tr>
        <w:tc>
          <w:tcPr>
            <w:tcW w:type="dxa" w:w="5046"/>
          </w:tcPr>
          <w:p>
            <w:r>
              <w:rPr>
                <w:b/>
              </w:rPr>
              <w:t>Total</w:t>
            </w:r>
          </w:p>
        </w:tc>
        <w:tc>
          <w:tcPr>
            <w:tcW w:type="dxa" w:w="5046"/>
          </w:tcPr>
          <w:p>
            <w:r>
              <w:rPr>
                <w:b/>
              </w:rPr>
              <w:t>6</w:t>
            </w:r>
          </w:p>
        </w:tc>
      </w:tr>
    </w:tbl>
    <w:p>
      <w:pPr>
        <w:pStyle w:val="Heading2"/>
      </w:pPr>
      <w:r>
        <w:t>Rekapitulasi Skor</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color w:val="FFFFFF"/>
              </w:rPr>
              <w:t>Bagian</w:t>
            </w:r>
          </w:p>
        </w:tc>
        <w:tc>
          <w:tcPr>
            <w:tcW w:type="dxa" w:w="5046"/>
            <w:shd w:fill="174A7E"/>
          </w:tcPr>
          <w:p>
            <w:r>
              <w:rPr>
                <w:color w:val="FFFFFF"/>
              </w:rPr>
              <w:t>Skor Maksimum</w:t>
            </w:r>
          </w:p>
        </w:tc>
      </w:tr>
      <w:tr>
        <w:tc>
          <w:tcPr>
            <w:tcW w:type="dxa" w:w="5046"/>
          </w:tcPr>
          <w:p>
            <w:r>
              <w:t>Pilihan ganda nomor 1–7</w:t>
            </w:r>
          </w:p>
        </w:tc>
        <w:tc>
          <w:tcPr>
            <w:tcW w:type="dxa" w:w="5046"/>
          </w:tcPr>
          <w:p>
            <w:r>
              <w:t>7</w:t>
            </w:r>
          </w:p>
        </w:tc>
      </w:tr>
      <w:tr>
        <w:tc>
          <w:tcPr>
            <w:tcW w:type="dxa" w:w="5046"/>
          </w:tcPr>
          <w:p>
            <w:r>
              <w:t>Esai nomor 8–10</w:t>
            </w:r>
          </w:p>
        </w:tc>
        <w:tc>
          <w:tcPr>
            <w:tcW w:type="dxa" w:w="5046"/>
          </w:tcPr>
          <w:p>
            <w:r>
              <w:t>18</w:t>
            </w:r>
          </w:p>
        </w:tc>
      </w:tr>
      <w:tr>
        <w:tc>
          <w:tcPr>
            <w:tcW w:type="dxa" w:w="5046"/>
          </w:tcPr>
          <w:p>
            <w:r>
              <w:t>Skor maksimum keseluruhan</w:t>
            </w:r>
          </w:p>
        </w:tc>
        <w:tc>
          <w:tcPr>
            <w:tcW w:type="dxa" w:w="5046"/>
          </w:tcPr>
          <w:p>
            <w:r>
              <w:t>25</w:t>
            </w:r>
          </w:p>
        </w:tc>
      </w:tr>
    </w:tbl>
    <w:p>
      <w:r>
        <w:rPr>
          <w:b/>
        </w:rPr>
        <w:t>Nilai = (Skor Perolehan / 25) × 100</w:t>
      </w:r>
    </w:p>
    <w:p>
      <w:pPr>
        <w:sectPr>
          <w:pgSz w:w="11906" w:h="16838"/>
          <w:pgMar w:top="850" w:right="907" w:bottom="850" w:left="907" w:header="720" w:footer="720" w:gutter="0"/>
          <w:cols w:space="720"/>
          <w:docGrid w:linePitch="360"/>
        </w:sectPr>
      </w:pPr>
    </w:p>
    <w:tbl>
      <w:tblPr>
        <w:tblW w:type="auto" w:w="0"/>
        <w:jc w:val="center"/>
        <w:tblLook w:firstColumn="1" w:firstRow="1" w:lastColumn="0" w:lastRow="0" w:noHBand="0" w:noVBand="1" w:val="04A0"/>
      </w:tblPr>
      <w:tblGrid>
        <w:gridCol w:w="15478"/>
      </w:tblGrid>
      <w:tr>
        <w:tc>
          <w:tcPr>
            <w:tcW w:type="dxa" w:w="15478"/>
            <w:shd w:fill="174A7E"/>
          </w:tcPr>
          <w:p>
            <w:pPr>
              <w:jc w:val="center"/>
            </w:pPr>
            <w:r>
              <w:rPr>
                <w:b/>
                <w:color w:val="FFFFFF"/>
                <w:sz w:val="28"/>
              </w:rPr>
              <w:t>BAGIAN 5 — AUDIT MUTU</w:t>
            </w:r>
          </w:p>
        </w:tc>
      </w:tr>
    </w:tbl>
    <w:p/>
    <w:tbl>
      <w:tblPr>
        <w:tblStyle w:val="TableGrid"/>
        <w:tblW w:type="auto" w:w="0"/>
        <w:jc w:val="center"/>
        <w:tblLook w:firstColumn="1" w:firstRow="1" w:lastColumn="0" w:lastRow="0" w:noHBand="0" w:noVBand="1" w:val="04A0"/>
      </w:tblPr>
      <w:tblGrid>
        <w:gridCol w:w="910"/>
        <w:gridCol w:w="910"/>
        <w:gridCol w:w="910"/>
        <w:gridCol w:w="910"/>
        <w:gridCol w:w="910"/>
        <w:gridCol w:w="910"/>
        <w:gridCol w:w="910"/>
        <w:gridCol w:w="910"/>
        <w:gridCol w:w="910"/>
        <w:gridCol w:w="910"/>
        <w:gridCol w:w="910"/>
        <w:gridCol w:w="910"/>
        <w:gridCol w:w="910"/>
        <w:gridCol w:w="910"/>
        <w:gridCol w:w="910"/>
        <w:gridCol w:w="910"/>
        <w:gridCol w:w="910"/>
      </w:tblGrid>
      <w:tr>
        <w:tc>
          <w:tcPr>
            <w:tcW w:type="dxa" w:w="910"/>
            <w:shd w:fill="174A7E"/>
          </w:tcPr>
          <w:p>
            <w:r>
              <w:rPr>
                <w:color w:val="FFFFFF"/>
              </w:rPr>
              <w:t>No.</w:t>
            </w:r>
          </w:p>
        </w:tc>
        <w:tc>
          <w:tcPr>
            <w:tcW w:type="dxa" w:w="910"/>
            <w:shd w:fill="174A7E"/>
          </w:tcPr>
          <w:p>
            <w:r>
              <w:rPr>
                <w:color w:val="FFFFFF"/>
              </w:rPr>
              <w:t>A1</w:t>
            </w:r>
          </w:p>
        </w:tc>
        <w:tc>
          <w:tcPr>
            <w:tcW w:type="dxa" w:w="910"/>
            <w:shd w:fill="174A7E"/>
          </w:tcPr>
          <w:p>
            <w:r>
              <w:rPr>
                <w:color w:val="FFFFFF"/>
              </w:rPr>
              <w:t>A2</w:t>
            </w:r>
          </w:p>
        </w:tc>
        <w:tc>
          <w:tcPr>
            <w:tcW w:type="dxa" w:w="910"/>
            <w:shd w:fill="174A7E"/>
          </w:tcPr>
          <w:p>
            <w:r>
              <w:rPr>
                <w:color w:val="FFFFFF"/>
              </w:rPr>
              <w:t>A3</w:t>
            </w:r>
          </w:p>
        </w:tc>
        <w:tc>
          <w:tcPr>
            <w:tcW w:type="dxa" w:w="910"/>
            <w:shd w:fill="174A7E"/>
          </w:tcPr>
          <w:p>
            <w:r>
              <w:rPr>
                <w:color w:val="FFFFFF"/>
              </w:rPr>
              <w:t>A4</w:t>
            </w:r>
          </w:p>
        </w:tc>
        <w:tc>
          <w:tcPr>
            <w:tcW w:type="dxa" w:w="910"/>
            <w:shd w:fill="174A7E"/>
          </w:tcPr>
          <w:p>
            <w:r>
              <w:rPr>
                <w:color w:val="FFFFFF"/>
              </w:rPr>
              <w:t>A5</w:t>
            </w:r>
          </w:p>
        </w:tc>
        <w:tc>
          <w:tcPr>
            <w:tcW w:type="dxa" w:w="910"/>
            <w:shd w:fill="174A7E"/>
          </w:tcPr>
          <w:p>
            <w:r>
              <w:rPr>
                <w:color w:val="FFFFFF"/>
              </w:rPr>
              <w:t>A6</w:t>
            </w:r>
          </w:p>
        </w:tc>
        <w:tc>
          <w:tcPr>
            <w:tcW w:type="dxa" w:w="910"/>
            <w:shd w:fill="174A7E"/>
          </w:tcPr>
          <w:p>
            <w:r>
              <w:rPr>
                <w:color w:val="FFFFFF"/>
              </w:rPr>
              <w:t>A7</w:t>
            </w:r>
          </w:p>
        </w:tc>
        <w:tc>
          <w:tcPr>
            <w:tcW w:type="dxa" w:w="910"/>
            <w:shd w:fill="174A7E"/>
          </w:tcPr>
          <w:p>
            <w:r>
              <w:rPr>
                <w:color w:val="FFFFFF"/>
              </w:rPr>
              <w:t>A8</w:t>
            </w:r>
          </w:p>
        </w:tc>
        <w:tc>
          <w:tcPr>
            <w:tcW w:type="dxa" w:w="910"/>
            <w:shd w:fill="174A7E"/>
          </w:tcPr>
          <w:p>
            <w:r>
              <w:rPr>
                <w:color w:val="FFFFFF"/>
              </w:rPr>
              <w:t>A9</w:t>
            </w:r>
          </w:p>
        </w:tc>
        <w:tc>
          <w:tcPr>
            <w:tcW w:type="dxa" w:w="910"/>
            <w:shd w:fill="174A7E"/>
          </w:tcPr>
          <w:p>
            <w:r>
              <w:rPr>
                <w:color w:val="FFFFFF"/>
              </w:rPr>
              <w:t>A10</w:t>
            </w:r>
          </w:p>
        </w:tc>
        <w:tc>
          <w:tcPr>
            <w:tcW w:type="dxa" w:w="910"/>
            <w:shd w:fill="174A7E"/>
          </w:tcPr>
          <w:p>
            <w:r>
              <w:rPr>
                <w:color w:val="FFFFFF"/>
              </w:rPr>
              <w:t>A11</w:t>
            </w:r>
          </w:p>
        </w:tc>
        <w:tc>
          <w:tcPr>
            <w:tcW w:type="dxa" w:w="910"/>
            <w:shd w:fill="174A7E"/>
          </w:tcPr>
          <w:p>
            <w:r>
              <w:rPr>
                <w:color w:val="FFFFFF"/>
              </w:rPr>
              <w:t>A12</w:t>
            </w:r>
          </w:p>
        </w:tc>
        <w:tc>
          <w:tcPr>
            <w:tcW w:type="dxa" w:w="910"/>
            <w:shd w:fill="174A7E"/>
          </w:tcPr>
          <w:p>
            <w:r>
              <w:rPr>
                <w:color w:val="FFFFFF"/>
              </w:rPr>
              <w:t>A13</w:t>
            </w:r>
          </w:p>
        </w:tc>
        <w:tc>
          <w:tcPr>
            <w:tcW w:type="dxa" w:w="910"/>
            <w:shd w:fill="174A7E"/>
          </w:tcPr>
          <w:p>
            <w:r>
              <w:rPr>
                <w:color w:val="FFFFFF"/>
              </w:rPr>
              <w:t>A14</w:t>
            </w:r>
          </w:p>
        </w:tc>
        <w:tc>
          <w:tcPr>
            <w:tcW w:type="dxa" w:w="910"/>
            <w:shd w:fill="174A7E"/>
          </w:tcPr>
          <w:p>
            <w:r>
              <w:rPr>
                <w:color w:val="FFFFFF"/>
              </w:rPr>
              <w:t>A15</w:t>
            </w:r>
          </w:p>
        </w:tc>
        <w:tc>
          <w:tcPr>
            <w:tcW w:type="dxa" w:w="910"/>
            <w:shd w:fill="174A7E"/>
          </w:tcPr>
          <w:p>
            <w:r>
              <w:rPr>
                <w:color w:val="FFFFFF"/>
              </w:rPr>
              <w:t>Status</w:t>
            </w:r>
          </w:p>
        </w:tc>
      </w:tr>
      <w:tr>
        <w:tc>
          <w:tcPr>
            <w:tcW w:type="dxa" w:w="910"/>
          </w:tcPr>
          <w:p>
            <w:r>
              <w:t>1</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2</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3</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4</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5</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6</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7</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8</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N/A</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9</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N/A</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10</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N/A</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bl>
    <w:p>
      <w:r>
        <w:t>Kode audit: kesesuaian TP, fungsi visual, konsistensi data, satuan, perhitungan, objektivitas jawaban, kualitas pengecoh, bebas petunjuk, bahasa, realisme konteks, keterbacaan label, efisiensi tata letak, responsivitas HP, konsistensi kunci, dan ketidakambiguan.</w:t>
      </w:r>
    </w:p>
    <w:sectPr w:rsidR="00FC693F" w:rsidRPr="0006063C" w:rsidSect="00034616">
      <w:pgSz w:w="16838" w:h="11906" w:orient="landscape"/>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74A7E"/>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174A7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174A7E"/>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color w:val="174A7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